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0E1" w:rsidRDefault="001300E1" w:rsidP="001300E1">
      <w:pPr>
        <w:spacing w:line="480" w:lineRule="auto"/>
        <w:ind w:firstLine="720"/>
        <w:jc w:val="both"/>
        <w:rPr>
          <w:rFonts w:ascii="Times New Roman" w:hAnsi="Times New Roman" w:cs="Times New Roman"/>
          <w:sz w:val="24"/>
          <w:szCs w:val="24"/>
        </w:rPr>
      </w:pPr>
    </w:p>
    <w:p w:rsidR="001300E1" w:rsidRDefault="001300E1" w:rsidP="001300E1">
      <w:pPr>
        <w:spacing w:line="480" w:lineRule="auto"/>
        <w:ind w:firstLine="720"/>
        <w:jc w:val="both"/>
        <w:rPr>
          <w:rFonts w:ascii="Times New Roman" w:hAnsi="Times New Roman" w:cs="Times New Roman"/>
          <w:sz w:val="24"/>
          <w:szCs w:val="24"/>
        </w:rPr>
      </w:pPr>
    </w:p>
    <w:p w:rsidR="001300E1" w:rsidRDefault="001300E1" w:rsidP="001300E1">
      <w:pPr>
        <w:spacing w:line="480" w:lineRule="auto"/>
        <w:ind w:firstLine="720"/>
        <w:jc w:val="both"/>
        <w:rPr>
          <w:rFonts w:ascii="Times New Roman" w:hAnsi="Times New Roman" w:cs="Times New Roman"/>
          <w:sz w:val="24"/>
          <w:szCs w:val="24"/>
        </w:rPr>
      </w:pPr>
    </w:p>
    <w:p w:rsidR="001300E1" w:rsidRDefault="001300E1" w:rsidP="001300E1">
      <w:pPr>
        <w:spacing w:line="480" w:lineRule="auto"/>
        <w:ind w:firstLine="720"/>
        <w:jc w:val="both"/>
        <w:rPr>
          <w:rFonts w:ascii="Times New Roman" w:hAnsi="Times New Roman" w:cs="Times New Roman"/>
          <w:sz w:val="24"/>
          <w:szCs w:val="24"/>
        </w:rPr>
      </w:pPr>
    </w:p>
    <w:p w:rsidR="001300E1" w:rsidRDefault="001300E1" w:rsidP="001300E1">
      <w:pPr>
        <w:spacing w:line="480" w:lineRule="auto"/>
        <w:ind w:firstLine="720"/>
        <w:jc w:val="both"/>
        <w:rPr>
          <w:rFonts w:ascii="Times New Roman" w:hAnsi="Times New Roman" w:cs="Times New Roman"/>
          <w:sz w:val="24"/>
          <w:szCs w:val="24"/>
        </w:rPr>
      </w:pPr>
    </w:p>
    <w:p w:rsidR="001300E1" w:rsidRDefault="001300E1" w:rsidP="001300E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Information Reliability</w:t>
      </w:r>
    </w:p>
    <w:p w:rsidR="001300E1" w:rsidRDefault="001300E1" w:rsidP="001300E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1300E1" w:rsidRDefault="001300E1" w:rsidP="001300E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300E1" w:rsidRDefault="001300E1" w:rsidP="001300E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Title</w:t>
      </w:r>
    </w:p>
    <w:p w:rsidR="001300E1" w:rsidRDefault="001300E1" w:rsidP="001300E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1300E1" w:rsidRDefault="001300E1" w:rsidP="001300E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212B6D" w:rsidRPr="001300E1" w:rsidRDefault="001F1389" w:rsidP="001300E1">
      <w:pPr>
        <w:spacing w:line="480" w:lineRule="auto"/>
        <w:ind w:firstLine="720"/>
        <w:jc w:val="both"/>
        <w:rPr>
          <w:rFonts w:ascii="Times New Roman" w:hAnsi="Times New Roman" w:cs="Times New Roman"/>
          <w:sz w:val="24"/>
          <w:szCs w:val="24"/>
        </w:rPr>
      </w:pPr>
      <w:r w:rsidRPr="001300E1">
        <w:rPr>
          <w:rFonts w:ascii="Times New Roman" w:hAnsi="Times New Roman" w:cs="Times New Roman"/>
          <w:sz w:val="24"/>
          <w:szCs w:val="24"/>
        </w:rPr>
        <w:lastRenderedPageBreak/>
        <w:t xml:space="preserve">Decision making usually requires a keen evaluation of the reliability of sources of information for any purpose intended. Reliability basically refers to the consistency of the measure of information with time. Based on the agenda of </w:t>
      </w:r>
      <w:r w:rsidR="00FE6449" w:rsidRPr="001300E1">
        <w:rPr>
          <w:rFonts w:ascii="Times New Roman" w:hAnsi="Times New Roman" w:cs="Times New Roman"/>
          <w:sz w:val="24"/>
          <w:szCs w:val="24"/>
        </w:rPr>
        <w:t xml:space="preserve">the decision to be made, it is </w:t>
      </w:r>
      <w:r w:rsidRPr="001300E1">
        <w:rPr>
          <w:rFonts w:ascii="Times New Roman" w:hAnsi="Times New Roman" w:cs="Times New Roman"/>
          <w:sz w:val="24"/>
          <w:szCs w:val="24"/>
        </w:rPr>
        <w:t xml:space="preserve">usually important to ensure that the information on which you base your </w:t>
      </w:r>
      <w:r w:rsidR="001300E1" w:rsidRPr="001300E1">
        <w:rPr>
          <w:rFonts w:ascii="Times New Roman" w:hAnsi="Times New Roman" w:cs="Times New Roman"/>
          <w:sz w:val="24"/>
          <w:szCs w:val="24"/>
        </w:rPr>
        <w:t>decision</w:t>
      </w:r>
      <w:r w:rsidRPr="001300E1">
        <w:rPr>
          <w:rFonts w:ascii="Times New Roman" w:hAnsi="Times New Roman" w:cs="Times New Roman"/>
          <w:sz w:val="24"/>
          <w:szCs w:val="24"/>
        </w:rPr>
        <w:t xml:space="preserve"> is highly reliable. Information </w:t>
      </w:r>
      <w:r w:rsidR="001300E1" w:rsidRPr="001300E1">
        <w:rPr>
          <w:rFonts w:ascii="Times New Roman" w:hAnsi="Times New Roman" w:cs="Times New Roman"/>
          <w:sz w:val="24"/>
          <w:szCs w:val="24"/>
        </w:rPr>
        <w:t>considered</w:t>
      </w:r>
      <w:r w:rsidRPr="001300E1">
        <w:rPr>
          <w:rFonts w:ascii="Times New Roman" w:hAnsi="Times New Roman" w:cs="Times New Roman"/>
          <w:sz w:val="24"/>
          <w:szCs w:val="24"/>
        </w:rPr>
        <w:t xml:space="preserve"> to be reliable should be generally </w:t>
      </w:r>
      <w:r w:rsidR="001300E1" w:rsidRPr="001300E1">
        <w:rPr>
          <w:rFonts w:ascii="Times New Roman" w:hAnsi="Times New Roman" w:cs="Times New Roman"/>
          <w:sz w:val="24"/>
          <w:szCs w:val="24"/>
        </w:rPr>
        <w:t>unbiased</w:t>
      </w:r>
      <w:r w:rsidRPr="001300E1">
        <w:rPr>
          <w:rFonts w:ascii="Times New Roman" w:hAnsi="Times New Roman" w:cs="Times New Roman"/>
          <w:sz w:val="24"/>
          <w:szCs w:val="24"/>
        </w:rPr>
        <w:t xml:space="preserve">. This means that the source of information should not be selective </w:t>
      </w:r>
      <w:r w:rsidR="00D4175C">
        <w:rPr>
          <w:rFonts w:ascii="Times New Roman" w:hAnsi="Times New Roman" w:cs="Times New Roman"/>
          <w:sz w:val="24"/>
          <w:szCs w:val="24"/>
        </w:rPr>
        <w:t>i</w:t>
      </w:r>
      <w:r w:rsidRPr="001300E1">
        <w:rPr>
          <w:rFonts w:ascii="Times New Roman" w:hAnsi="Times New Roman" w:cs="Times New Roman"/>
          <w:sz w:val="24"/>
          <w:szCs w:val="24"/>
        </w:rPr>
        <w:t>n the information it shares to favo</w:t>
      </w:r>
      <w:r w:rsidR="00D4175C">
        <w:rPr>
          <w:rFonts w:ascii="Times New Roman" w:hAnsi="Times New Roman" w:cs="Times New Roman"/>
          <w:sz w:val="24"/>
          <w:szCs w:val="24"/>
        </w:rPr>
        <w:t>u</w:t>
      </w:r>
      <w:r w:rsidRPr="001300E1">
        <w:rPr>
          <w:rFonts w:ascii="Times New Roman" w:hAnsi="Times New Roman" w:cs="Times New Roman"/>
          <w:sz w:val="24"/>
          <w:szCs w:val="24"/>
        </w:rPr>
        <w:t>r one party over the other. For instance, if a company is embroiled in lawsuits, the information should be conveye</w:t>
      </w:r>
      <w:r w:rsidR="00D4175C">
        <w:rPr>
          <w:rFonts w:ascii="Times New Roman" w:hAnsi="Times New Roman" w:cs="Times New Roman"/>
          <w:sz w:val="24"/>
          <w:szCs w:val="24"/>
        </w:rPr>
        <w:t>d</w:t>
      </w:r>
      <w:r w:rsidRPr="001300E1">
        <w:rPr>
          <w:rFonts w:ascii="Times New Roman" w:hAnsi="Times New Roman" w:cs="Times New Roman"/>
          <w:sz w:val="24"/>
          <w:szCs w:val="24"/>
        </w:rPr>
        <w:t xml:space="preserve"> in </w:t>
      </w:r>
      <w:r w:rsidR="00D4175C">
        <w:rPr>
          <w:rFonts w:ascii="Times New Roman" w:hAnsi="Times New Roman" w:cs="Times New Roman"/>
          <w:sz w:val="24"/>
          <w:szCs w:val="24"/>
        </w:rPr>
        <w:t xml:space="preserve">the </w:t>
      </w:r>
      <w:r w:rsidRPr="001300E1">
        <w:rPr>
          <w:rFonts w:ascii="Times New Roman" w:hAnsi="Times New Roman" w:cs="Times New Roman"/>
          <w:sz w:val="24"/>
          <w:szCs w:val="24"/>
        </w:rPr>
        <w:t>report noted so that decision</w:t>
      </w:r>
      <w:r w:rsidR="00D4175C">
        <w:rPr>
          <w:rFonts w:ascii="Times New Roman" w:hAnsi="Times New Roman" w:cs="Times New Roman"/>
          <w:sz w:val="24"/>
          <w:szCs w:val="24"/>
        </w:rPr>
        <w:t>-</w:t>
      </w:r>
      <w:r w:rsidRPr="001300E1">
        <w:rPr>
          <w:rFonts w:ascii="Times New Roman" w:hAnsi="Times New Roman" w:cs="Times New Roman"/>
          <w:sz w:val="24"/>
          <w:szCs w:val="24"/>
        </w:rPr>
        <w:t xml:space="preserve">makers get aware of the situation such that they will not </w:t>
      </w:r>
      <w:r w:rsidR="00965DD7" w:rsidRPr="001300E1">
        <w:rPr>
          <w:rFonts w:ascii="Times New Roman" w:hAnsi="Times New Roman" w:cs="Times New Roman"/>
          <w:sz w:val="24"/>
          <w:szCs w:val="24"/>
        </w:rPr>
        <w:t xml:space="preserve">blame anyone for their decisions. </w:t>
      </w:r>
    </w:p>
    <w:p w:rsidR="00304EEB" w:rsidRPr="001300E1" w:rsidRDefault="00E92DA6" w:rsidP="001300E1">
      <w:pPr>
        <w:spacing w:line="480" w:lineRule="auto"/>
        <w:ind w:firstLine="720"/>
        <w:jc w:val="both"/>
        <w:rPr>
          <w:rFonts w:ascii="Times New Roman" w:hAnsi="Times New Roman" w:cs="Times New Roman"/>
          <w:sz w:val="24"/>
          <w:szCs w:val="24"/>
        </w:rPr>
      </w:pPr>
      <w:r w:rsidRPr="001300E1">
        <w:rPr>
          <w:rFonts w:ascii="Times New Roman" w:hAnsi="Times New Roman" w:cs="Times New Roman"/>
          <w:sz w:val="24"/>
          <w:szCs w:val="24"/>
        </w:rPr>
        <w:t xml:space="preserve">The level of reliability of a snippet of information is natural in the data </w:t>
      </w:r>
      <w:r w:rsidR="001300E1" w:rsidRPr="001300E1">
        <w:rPr>
          <w:rFonts w:ascii="Times New Roman" w:hAnsi="Times New Roman" w:cs="Times New Roman"/>
          <w:sz w:val="24"/>
          <w:szCs w:val="24"/>
        </w:rPr>
        <w:t>itself, independent</w:t>
      </w:r>
      <w:r w:rsidRPr="001300E1">
        <w:rPr>
          <w:rFonts w:ascii="Times New Roman" w:hAnsi="Times New Roman" w:cs="Times New Roman"/>
          <w:sz w:val="24"/>
          <w:szCs w:val="24"/>
        </w:rPr>
        <w:t xml:space="preserve"> of the utilization of that data. Be that as it may, the significance of the financial develop spoken to by data is essential for the unwavering quality of bookkeeping data to issue. </w:t>
      </w:r>
      <w:r w:rsidR="001300E1" w:rsidRPr="001300E1">
        <w:rPr>
          <w:rFonts w:ascii="Times New Roman" w:hAnsi="Times New Roman" w:cs="Times New Roman"/>
          <w:sz w:val="24"/>
          <w:szCs w:val="24"/>
        </w:rPr>
        <w:t>Data</w:t>
      </w:r>
      <w:r w:rsidRPr="001300E1">
        <w:rPr>
          <w:rFonts w:ascii="Times New Roman" w:hAnsi="Times New Roman" w:cs="Times New Roman"/>
          <w:sz w:val="24"/>
          <w:szCs w:val="24"/>
        </w:rPr>
        <w:t xml:space="preserve"> with the best potential to impact clients' choices trigger the best interest for solid estimation and announcing. Besides, low dependability can wreck the convenience of even the most important data. Hence, unwavering quality is an essential h</w:t>
      </w:r>
      <w:r w:rsidRPr="001300E1">
        <w:rPr>
          <w:rFonts w:ascii="Times New Roman" w:hAnsi="Times New Roman" w:cs="Times New Roman"/>
          <w:sz w:val="24"/>
          <w:szCs w:val="24"/>
        </w:rPr>
        <w:t xml:space="preserve">owever not adequate condition </w:t>
      </w:r>
      <w:r w:rsidRPr="001300E1">
        <w:rPr>
          <w:rFonts w:ascii="Times New Roman" w:hAnsi="Times New Roman" w:cs="Times New Roman"/>
          <w:sz w:val="24"/>
          <w:szCs w:val="24"/>
        </w:rPr>
        <w:t xml:space="preserve">for applicable data to be </w:t>
      </w:r>
      <w:r w:rsidR="001300E1" w:rsidRPr="001300E1">
        <w:rPr>
          <w:rFonts w:ascii="Times New Roman" w:hAnsi="Times New Roman" w:cs="Times New Roman"/>
          <w:sz w:val="24"/>
          <w:szCs w:val="24"/>
        </w:rPr>
        <w:t>helpful. There</w:t>
      </w:r>
      <w:r w:rsidR="00304EEB" w:rsidRPr="001300E1">
        <w:rPr>
          <w:rFonts w:ascii="Times New Roman" w:hAnsi="Times New Roman" w:cs="Times New Roman"/>
          <w:sz w:val="24"/>
          <w:szCs w:val="24"/>
        </w:rPr>
        <w:t xml:space="preserve"> are several measures which can be used to determine </w:t>
      </w:r>
      <w:r w:rsidR="001300E1" w:rsidRPr="001300E1">
        <w:rPr>
          <w:rFonts w:ascii="Times New Roman" w:hAnsi="Times New Roman" w:cs="Times New Roman"/>
          <w:sz w:val="24"/>
          <w:szCs w:val="24"/>
        </w:rPr>
        <w:t xml:space="preserve">the reliability of </w:t>
      </w:r>
      <w:r w:rsidR="00D4175C">
        <w:rPr>
          <w:rFonts w:ascii="Times New Roman" w:hAnsi="Times New Roman" w:cs="Times New Roman"/>
          <w:sz w:val="24"/>
          <w:szCs w:val="24"/>
        </w:rPr>
        <w:t xml:space="preserve">the </w:t>
      </w:r>
      <w:r w:rsidR="001300E1" w:rsidRPr="001300E1">
        <w:rPr>
          <w:rFonts w:ascii="Times New Roman" w:hAnsi="Times New Roman" w:cs="Times New Roman"/>
          <w:sz w:val="24"/>
          <w:szCs w:val="24"/>
        </w:rPr>
        <w:t>information, (</w:t>
      </w:r>
      <w:r w:rsidR="001300E1" w:rsidRPr="001300E1">
        <w:rPr>
          <w:rFonts w:ascii="Times New Roman" w:hAnsi="Times New Roman" w:cs="Times New Roman"/>
          <w:sz w:val="24"/>
          <w:szCs w:val="24"/>
          <w:shd w:val="clear" w:color="auto" w:fill="FFFFFF"/>
        </w:rPr>
        <w:t>Li and</w:t>
      </w:r>
      <w:r w:rsidR="001300E1" w:rsidRPr="001300E1">
        <w:rPr>
          <w:rFonts w:ascii="Times New Roman" w:hAnsi="Times New Roman" w:cs="Times New Roman"/>
          <w:sz w:val="24"/>
          <w:szCs w:val="24"/>
          <w:shd w:val="clear" w:color="auto" w:fill="FFFFFF"/>
        </w:rPr>
        <w:t xml:space="preserve"> Ren, 2015)</w:t>
      </w:r>
      <w:r w:rsidR="001300E1" w:rsidRPr="001300E1">
        <w:rPr>
          <w:rFonts w:ascii="Times New Roman" w:hAnsi="Times New Roman" w:cs="Times New Roman"/>
          <w:sz w:val="24"/>
          <w:szCs w:val="24"/>
          <w:shd w:val="clear" w:color="auto" w:fill="FFFFFF"/>
        </w:rPr>
        <w:t>.</w:t>
      </w:r>
      <w:r w:rsidR="00304EEB" w:rsidRPr="001300E1">
        <w:rPr>
          <w:rFonts w:ascii="Times New Roman" w:hAnsi="Times New Roman" w:cs="Times New Roman"/>
          <w:sz w:val="24"/>
          <w:szCs w:val="24"/>
        </w:rPr>
        <w:t xml:space="preserve"> A </w:t>
      </w:r>
      <w:r w:rsidR="001300E1" w:rsidRPr="001300E1">
        <w:rPr>
          <w:rFonts w:ascii="Times New Roman" w:hAnsi="Times New Roman" w:cs="Times New Roman"/>
          <w:sz w:val="24"/>
          <w:szCs w:val="24"/>
        </w:rPr>
        <w:t>reliable</w:t>
      </w:r>
      <w:r w:rsidR="00304EEB" w:rsidRPr="001300E1">
        <w:rPr>
          <w:rFonts w:ascii="Times New Roman" w:hAnsi="Times New Roman" w:cs="Times New Roman"/>
          <w:sz w:val="24"/>
          <w:szCs w:val="24"/>
        </w:rPr>
        <w:t xml:space="preserve"> source of information should be having the following components: </w:t>
      </w:r>
    </w:p>
    <w:p w:rsidR="00304EEB" w:rsidRPr="001300E1" w:rsidRDefault="00304EEB" w:rsidP="001300E1">
      <w:pPr>
        <w:spacing w:line="480" w:lineRule="auto"/>
        <w:jc w:val="both"/>
        <w:rPr>
          <w:rFonts w:ascii="Times New Roman" w:hAnsi="Times New Roman" w:cs="Times New Roman"/>
          <w:sz w:val="24"/>
          <w:szCs w:val="24"/>
        </w:rPr>
      </w:pPr>
      <w:r w:rsidRPr="001300E1">
        <w:rPr>
          <w:rFonts w:ascii="Times New Roman" w:hAnsi="Times New Roman" w:cs="Times New Roman"/>
          <w:b/>
          <w:sz w:val="24"/>
          <w:szCs w:val="24"/>
        </w:rPr>
        <w:t>Unquestionable:</w:t>
      </w:r>
      <w:r w:rsidRPr="001300E1">
        <w:rPr>
          <w:rFonts w:ascii="Times New Roman" w:hAnsi="Times New Roman" w:cs="Times New Roman"/>
          <w:sz w:val="24"/>
          <w:szCs w:val="24"/>
        </w:rPr>
        <w:t xml:space="preserve"> Information is </w:t>
      </w:r>
      <w:r w:rsidR="00C206C0" w:rsidRPr="001300E1">
        <w:rPr>
          <w:rFonts w:ascii="Times New Roman" w:hAnsi="Times New Roman" w:cs="Times New Roman"/>
          <w:sz w:val="24"/>
          <w:szCs w:val="24"/>
        </w:rPr>
        <w:t>regarded</w:t>
      </w:r>
      <w:r w:rsidRPr="001300E1">
        <w:rPr>
          <w:rFonts w:ascii="Times New Roman" w:hAnsi="Times New Roman" w:cs="Times New Roman"/>
          <w:sz w:val="24"/>
          <w:szCs w:val="24"/>
        </w:rPr>
        <w:t xml:space="preserve"> as irrefutable when </w:t>
      </w:r>
      <w:r w:rsidR="00C206C0" w:rsidRPr="001300E1">
        <w:rPr>
          <w:rFonts w:ascii="Times New Roman" w:hAnsi="Times New Roman" w:cs="Times New Roman"/>
          <w:sz w:val="24"/>
          <w:szCs w:val="24"/>
        </w:rPr>
        <w:t>reasonable</w:t>
      </w:r>
      <w:r w:rsidRPr="001300E1">
        <w:rPr>
          <w:rFonts w:ascii="Times New Roman" w:hAnsi="Times New Roman" w:cs="Times New Roman"/>
          <w:sz w:val="24"/>
          <w:szCs w:val="24"/>
        </w:rPr>
        <w:t xml:space="preserve"> </w:t>
      </w:r>
      <w:r w:rsidR="00C206C0" w:rsidRPr="001300E1">
        <w:rPr>
          <w:rFonts w:ascii="Times New Roman" w:hAnsi="Times New Roman" w:cs="Times New Roman"/>
          <w:sz w:val="24"/>
          <w:szCs w:val="24"/>
        </w:rPr>
        <w:t>results</w:t>
      </w:r>
      <w:r w:rsidRPr="001300E1">
        <w:rPr>
          <w:rFonts w:ascii="Times New Roman" w:hAnsi="Times New Roman" w:cs="Times New Roman"/>
          <w:sz w:val="24"/>
          <w:szCs w:val="24"/>
        </w:rPr>
        <w:t xml:space="preserve"> are </w:t>
      </w:r>
      <w:r w:rsidR="00C206C0" w:rsidRPr="001300E1">
        <w:rPr>
          <w:rFonts w:ascii="Times New Roman" w:hAnsi="Times New Roman" w:cs="Times New Roman"/>
          <w:sz w:val="24"/>
          <w:szCs w:val="24"/>
        </w:rPr>
        <w:t>developed</w:t>
      </w:r>
      <w:r w:rsidRPr="001300E1">
        <w:rPr>
          <w:rFonts w:ascii="Times New Roman" w:hAnsi="Times New Roman" w:cs="Times New Roman"/>
          <w:sz w:val="24"/>
          <w:szCs w:val="24"/>
        </w:rPr>
        <w:t xml:space="preserve"> through autonomous </w:t>
      </w:r>
      <w:r w:rsidR="00C206C0" w:rsidRPr="001300E1">
        <w:rPr>
          <w:rFonts w:ascii="Times New Roman" w:hAnsi="Times New Roman" w:cs="Times New Roman"/>
          <w:sz w:val="24"/>
          <w:szCs w:val="24"/>
        </w:rPr>
        <w:t>processes</w:t>
      </w:r>
      <w:r w:rsidRPr="001300E1">
        <w:rPr>
          <w:rFonts w:ascii="Times New Roman" w:hAnsi="Times New Roman" w:cs="Times New Roman"/>
          <w:sz w:val="24"/>
          <w:szCs w:val="24"/>
        </w:rPr>
        <w:t xml:space="preserve">, </w:t>
      </w:r>
      <w:r w:rsidR="00C206C0" w:rsidRPr="001300E1">
        <w:rPr>
          <w:rFonts w:ascii="Times New Roman" w:hAnsi="Times New Roman" w:cs="Times New Roman"/>
          <w:sz w:val="24"/>
          <w:szCs w:val="24"/>
        </w:rPr>
        <w:t>using</w:t>
      </w:r>
      <w:r w:rsidRPr="001300E1">
        <w:rPr>
          <w:rFonts w:ascii="Times New Roman" w:hAnsi="Times New Roman" w:cs="Times New Roman"/>
          <w:sz w:val="24"/>
          <w:szCs w:val="24"/>
        </w:rPr>
        <w:t xml:space="preserve"> </w:t>
      </w:r>
      <w:r w:rsidR="00C206C0" w:rsidRPr="001300E1">
        <w:rPr>
          <w:rFonts w:ascii="Times New Roman" w:hAnsi="Times New Roman" w:cs="Times New Roman"/>
          <w:sz w:val="24"/>
          <w:szCs w:val="24"/>
        </w:rPr>
        <w:t>related</w:t>
      </w:r>
      <w:r w:rsidRPr="001300E1">
        <w:rPr>
          <w:rFonts w:ascii="Times New Roman" w:hAnsi="Times New Roman" w:cs="Times New Roman"/>
          <w:sz w:val="24"/>
          <w:szCs w:val="24"/>
        </w:rPr>
        <w:t xml:space="preserve"> techniques. At the end of the day, if a few free inspectors survey a similar </w:t>
      </w:r>
      <w:r w:rsidR="00C206C0" w:rsidRPr="001300E1">
        <w:rPr>
          <w:rFonts w:ascii="Times New Roman" w:hAnsi="Times New Roman" w:cs="Times New Roman"/>
          <w:sz w:val="24"/>
          <w:szCs w:val="24"/>
        </w:rPr>
        <w:t>procedure</w:t>
      </w:r>
      <w:r w:rsidRPr="001300E1">
        <w:rPr>
          <w:rFonts w:ascii="Times New Roman" w:hAnsi="Times New Roman" w:cs="Times New Roman"/>
          <w:sz w:val="24"/>
          <w:szCs w:val="24"/>
        </w:rPr>
        <w:t xml:space="preserve"> of budget summaries, they </w:t>
      </w:r>
      <w:r w:rsidR="00C206C0" w:rsidRPr="001300E1">
        <w:rPr>
          <w:rFonts w:ascii="Times New Roman" w:hAnsi="Times New Roman" w:cs="Times New Roman"/>
          <w:sz w:val="24"/>
          <w:szCs w:val="24"/>
        </w:rPr>
        <w:t>should</w:t>
      </w:r>
      <w:r w:rsidRPr="001300E1">
        <w:rPr>
          <w:rFonts w:ascii="Times New Roman" w:hAnsi="Times New Roman" w:cs="Times New Roman"/>
          <w:sz w:val="24"/>
          <w:szCs w:val="24"/>
        </w:rPr>
        <w:t xml:space="preserve"> </w:t>
      </w:r>
      <w:r w:rsidR="00C206C0" w:rsidRPr="001300E1">
        <w:rPr>
          <w:rFonts w:ascii="Times New Roman" w:hAnsi="Times New Roman" w:cs="Times New Roman"/>
          <w:sz w:val="24"/>
          <w:szCs w:val="24"/>
        </w:rPr>
        <w:t>trace</w:t>
      </w:r>
      <w:r w:rsidRPr="001300E1">
        <w:rPr>
          <w:rFonts w:ascii="Times New Roman" w:hAnsi="Times New Roman" w:cs="Times New Roman"/>
          <w:sz w:val="24"/>
          <w:szCs w:val="24"/>
        </w:rPr>
        <w:t xml:space="preserve"> base at similar </w:t>
      </w:r>
      <w:r w:rsidR="00C206C0" w:rsidRPr="001300E1">
        <w:rPr>
          <w:rFonts w:ascii="Times New Roman" w:hAnsi="Times New Roman" w:cs="Times New Roman"/>
          <w:sz w:val="24"/>
          <w:szCs w:val="24"/>
        </w:rPr>
        <w:t>choices</w:t>
      </w:r>
      <w:r w:rsidRPr="001300E1">
        <w:rPr>
          <w:rFonts w:ascii="Times New Roman" w:hAnsi="Times New Roman" w:cs="Times New Roman"/>
          <w:sz w:val="24"/>
          <w:szCs w:val="24"/>
        </w:rPr>
        <w:t xml:space="preserve"> about the</w:t>
      </w:r>
      <w:r w:rsidR="00C206C0">
        <w:rPr>
          <w:rFonts w:ascii="Times New Roman" w:hAnsi="Times New Roman" w:cs="Times New Roman"/>
          <w:sz w:val="24"/>
          <w:szCs w:val="24"/>
        </w:rPr>
        <w:t xml:space="preserve"> infor</w:t>
      </w:r>
      <w:r w:rsidR="006C2D56">
        <w:rPr>
          <w:rFonts w:ascii="Times New Roman" w:hAnsi="Times New Roman" w:cs="Times New Roman"/>
          <w:sz w:val="24"/>
          <w:szCs w:val="24"/>
        </w:rPr>
        <w:t>m</w:t>
      </w:r>
      <w:r w:rsidR="00C206C0">
        <w:rPr>
          <w:rFonts w:ascii="Times New Roman" w:hAnsi="Times New Roman" w:cs="Times New Roman"/>
          <w:sz w:val="24"/>
          <w:szCs w:val="24"/>
        </w:rPr>
        <w:t>ation</w:t>
      </w:r>
      <w:r w:rsidRPr="001300E1">
        <w:rPr>
          <w:rFonts w:ascii="Times New Roman" w:hAnsi="Times New Roman" w:cs="Times New Roman"/>
          <w:sz w:val="24"/>
          <w:szCs w:val="24"/>
        </w:rPr>
        <w:t xml:space="preserve">. </w:t>
      </w:r>
    </w:p>
    <w:p w:rsidR="00304EEB" w:rsidRPr="001300E1" w:rsidRDefault="00304EEB" w:rsidP="001300E1">
      <w:pPr>
        <w:spacing w:line="480" w:lineRule="auto"/>
        <w:jc w:val="both"/>
        <w:rPr>
          <w:rFonts w:ascii="Times New Roman" w:hAnsi="Times New Roman" w:cs="Times New Roman"/>
          <w:sz w:val="24"/>
          <w:szCs w:val="24"/>
        </w:rPr>
      </w:pPr>
      <w:r w:rsidRPr="001300E1">
        <w:rPr>
          <w:rFonts w:ascii="Times New Roman" w:hAnsi="Times New Roman" w:cs="Times New Roman"/>
          <w:b/>
          <w:sz w:val="24"/>
          <w:szCs w:val="24"/>
        </w:rPr>
        <w:lastRenderedPageBreak/>
        <w:t>Unwavering Representation:</w:t>
      </w:r>
      <w:r w:rsidRPr="001300E1">
        <w:rPr>
          <w:rFonts w:ascii="Times New Roman" w:hAnsi="Times New Roman" w:cs="Times New Roman"/>
          <w:b/>
          <w:sz w:val="24"/>
          <w:szCs w:val="24"/>
        </w:rPr>
        <w:t xml:space="preserve"> </w:t>
      </w:r>
      <w:r w:rsidRPr="001300E1">
        <w:rPr>
          <w:rFonts w:ascii="Times New Roman" w:hAnsi="Times New Roman" w:cs="Times New Roman"/>
          <w:sz w:val="24"/>
          <w:szCs w:val="24"/>
        </w:rPr>
        <w:t>The numbers and depictions on your reports and articulations should coordinate what truly existed or occurred. On the off chance that your business a month ago w</w:t>
      </w:r>
      <w:r w:rsidR="00D4175C">
        <w:rPr>
          <w:rFonts w:ascii="Times New Roman" w:hAnsi="Times New Roman" w:cs="Times New Roman"/>
          <w:sz w:val="24"/>
          <w:szCs w:val="24"/>
        </w:rPr>
        <w:t>as</w:t>
      </w:r>
      <w:r w:rsidRPr="001300E1">
        <w:rPr>
          <w:rFonts w:ascii="Times New Roman" w:hAnsi="Times New Roman" w:cs="Times New Roman"/>
          <w:sz w:val="24"/>
          <w:szCs w:val="24"/>
        </w:rPr>
        <w:t xml:space="preserve"> $356,879, at that point that is the thing that the report sho</w:t>
      </w:r>
      <w:r w:rsidR="00C206C0">
        <w:rPr>
          <w:rFonts w:ascii="Times New Roman" w:hAnsi="Times New Roman" w:cs="Times New Roman"/>
          <w:sz w:val="24"/>
          <w:szCs w:val="24"/>
        </w:rPr>
        <w:t>uld state- - no more, no less</w:t>
      </w:r>
      <w:r w:rsidR="001300E1" w:rsidRPr="001300E1">
        <w:rPr>
          <w:rFonts w:ascii="Times New Roman" w:hAnsi="Times New Roman" w:cs="Times New Roman"/>
          <w:sz w:val="24"/>
          <w:szCs w:val="24"/>
        </w:rPr>
        <w:t>, (</w:t>
      </w:r>
      <w:r w:rsidR="001300E1" w:rsidRPr="001300E1">
        <w:rPr>
          <w:rFonts w:ascii="Times New Roman" w:hAnsi="Times New Roman" w:cs="Times New Roman"/>
          <w:sz w:val="24"/>
          <w:szCs w:val="24"/>
          <w:shd w:val="clear" w:color="auto" w:fill="FFFFFF"/>
        </w:rPr>
        <w:t>Jiao,</w:t>
      </w:r>
      <w:r w:rsidR="001300E1" w:rsidRPr="001300E1">
        <w:rPr>
          <w:rFonts w:ascii="Times New Roman" w:hAnsi="Times New Roman" w:cs="Times New Roman"/>
          <w:i/>
          <w:sz w:val="24"/>
          <w:szCs w:val="24"/>
          <w:shd w:val="clear" w:color="auto" w:fill="FFFFFF"/>
        </w:rPr>
        <w:t xml:space="preserve"> et al</w:t>
      </w:r>
      <w:r w:rsidR="001300E1" w:rsidRPr="001300E1">
        <w:rPr>
          <w:rFonts w:ascii="Times New Roman" w:hAnsi="Times New Roman" w:cs="Times New Roman"/>
          <w:sz w:val="24"/>
          <w:szCs w:val="24"/>
          <w:shd w:val="clear" w:color="auto" w:fill="FFFFFF"/>
        </w:rPr>
        <w:t xml:space="preserve">, 2016). </w:t>
      </w:r>
    </w:p>
    <w:p w:rsidR="00C41227" w:rsidRPr="001300E1" w:rsidRDefault="007E564D" w:rsidP="001300E1">
      <w:pPr>
        <w:spacing w:line="480" w:lineRule="auto"/>
        <w:jc w:val="both"/>
        <w:rPr>
          <w:rFonts w:ascii="Times New Roman" w:hAnsi="Times New Roman" w:cs="Times New Roman"/>
          <w:sz w:val="24"/>
          <w:szCs w:val="24"/>
        </w:rPr>
      </w:pPr>
      <w:r w:rsidRPr="001300E1">
        <w:rPr>
          <w:rFonts w:ascii="Times New Roman" w:hAnsi="Times New Roman" w:cs="Times New Roman"/>
          <w:b/>
          <w:sz w:val="24"/>
          <w:szCs w:val="24"/>
        </w:rPr>
        <w:t>Precision:</w:t>
      </w:r>
      <w:r w:rsidR="00C41227" w:rsidRPr="001300E1">
        <w:rPr>
          <w:rFonts w:ascii="Times New Roman" w:hAnsi="Times New Roman" w:cs="Times New Roman"/>
          <w:sz w:val="24"/>
          <w:szCs w:val="24"/>
        </w:rPr>
        <w:t xml:space="preserve"> Confirm the data you definitely know against the data found in the source. Search likewise for disclaimers with regards to the exactness of the substance. You may likewise need to twofold check the data against a source that you definitely know is dependable. Despite the fact that a source may utilize specialized language, the substance might misdirect. </w:t>
      </w:r>
    </w:p>
    <w:p w:rsidR="00C41227" w:rsidRPr="001300E1" w:rsidRDefault="007E564D" w:rsidP="001300E1">
      <w:pPr>
        <w:spacing w:line="480" w:lineRule="auto"/>
        <w:jc w:val="both"/>
        <w:rPr>
          <w:rFonts w:ascii="Times New Roman" w:hAnsi="Times New Roman" w:cs="Times New Roman"/>
          <w:sz w:val="24"/>
          <w:szCs w:val="24"/>
        </w:rPr>
      </w:pPr>
      <w:r w:rsidRPr="001300E1">
        <w:rPr>
          <w:rFonts w:ascii="Times New Roman" w:hAnsi="Times New Roman" w:cs="Times New Roman"/>
          <w:b/>
          <w:sz w:val="24"/>
          <w:szCs w:val="24"/>
        </w:rPr>
        <w:t>Expert:</w:t>
      </w:r>
      <w:r w:rsidR="00C41227" w:rsidRPr="001300E1">
        <w:rPr>
          <w:rFonts w:ascii="Times New Roman" w:hAnsi="Times New Roman" w:cs="Times New Roman"/>
          <w:sz w:val="24"/>
          <w:szCs w:val="24"/>
        </w:rPr>
        <w:t xml:space="preserve"> Ensure the source is composed </w:t>
      </w:r>
      <w:r w:rsidR="00D4175C">
        <w:rPr>
          <w:rFonts w:ascii="Times New Roman" w:hAnsi="Times New Roman" w:cs="Times New Roman"/>
          <w:sz w:val="24"/>
          <w:szCs w:val="24"/>
        </w:rPr>
        <w:t>of</w:t>
      </w:r>
      <w:r w:rsidR="00C41227" w:rsidRPr="001300E1">
        <w:rPr>
          <w:rFonts w:ascii="Times New Roman" w:hAnsi="Times New Roman" w:cs="Times New Roman"/>
          <w:sz w:val="24"/>
          <w:szCs w:val="24"/>
        </w:rPr>
        <w:t xml:space="preserve"> a reliable creator as well as </w:t>
      </w:r>
      <w:r w:rsidR="00D4175C">
        <w:rPr>
          <w:rFonts w:ascii="Times New Roman" w:hAnsi="Times New Roman" w:cs="Times New Roman"/>
          <w:sz w:val="24"/>
          <w:szCs w:val="24"/>
        </w:rPr>
        <w:t xml:space="preserve">the </w:t>
      </w:r>
      <w:r w:rsidR="00C41227" w:rsidRPr="001300E1">
        <w:rPr>
          <w:rFonts w:ascii="Times New Roman" w:hAnsi="Times New Roman" w:cs="Times New Roman"/>
          <w:sz w:val="24"/>
          <w:szCs w:val="24"/>
        </w:rPr>
        <w:t>organization. In the event that you are utilizing a site page, you can more often than not distinguish the proprietor/distribut</w:t>
      </w:r>
      <w:r w:rsidR="00D4175C">
        <w:rPr>
          <w:rFonts w:ascii="Times New Roman" w:hAnsi="Times New Roman" w:cs="Times New Roman"/>
          <w:sz w:val="24"/>
          <w:szCs w:val="24"/>
        </w:rPr>
        <w:t>o</w:t>
      </w:r>
      <w:r w:rsidR="00C41227" w:rsidRPr="001300E1">
        <w:rPr>
          <w:rFonts w:ascii="Times New Roman" w:hAnsi="Times New Roman" w:cs="Times New Roman"/>
          <w:sz w:val="24"/>
          <w:szCs w:val="24"/>
        </w:rPr>
        <w:t>r by the URL, or check for a copyright proclamation close to the base of the page. Ensure the creator has the correct accreditations on the topic. Likewise, decide whether the source is one-sided. For instance, on the off chance that it is medicinal data from a medication organization, that organization will give data on the side of its item. Know about the objectivity of the c</w:t>
      </w:r>
      <w:r w:rsidR="001300E1" w:rsidRPr="001300E1">
        <w:rPr>
          <w:rFonts w:ascii="Times New Roman" w:hAnsi="Times New Roman" w:cs="Times New Roman"/>
          <w:sz w:val="24"/>
          <w:szCs w:val="24"/>
        </w:rPr>
        <w:t>reator and his/her perspectives, (</w:t>
      </w:r>
      <w:r w:rsidR="001300E1" w:rsidRPr="001300E1">
        <w:rPr>
          <w:rFonts w:ascii="Times New Roman" w:hAnsi="Times New Roman" w:cs="Times New Roman"/>
          <w:sz w:val="24"/>
          <w:szCs w:val="24"/>
          <w:shd w:val="clear" w:color="auto" w:fill="FFFFFF"/>
        </w:rPr>
        <w:t xml:space="preserve">Fisher, </w:t>
      </w:r>
      <w:r w:rsidR="001300E1" w:rsidRPr="001300E1">
        <w:rPr>
          <w:rFonts w:ascii="Times New Roman" w:hAnsi="Times New Roman" w:cs="Times New Roman"/>
          <w:i/>
          <w:sz w:val="24"/>
          <w:szCs w:val="24"/>
          <w:shd w:val="clear" w:color="auto" w:fill="FFFFFF"/>
        </w:rPr>
        <w:t>et al</w:t>
      </w:r>
      <w:r w:rsidR="001300E1" w:rsidRPr="001300E1">
        <w:rPr>
          <w:rFonts w:ascii="Times New Roman" w:hAnsi="Times New Roman" w:cs="Times New Roman"/>
          <w:sz w:val="24"/>
          <w:szCs w:val="24"/>
          <w:shd w:val="clear" w:color="auto" w:fill="FFFFFF"/>
        </w:rPr>
        <w:t xml:space="preserve">, 2016). </w:t>
      </w:r>
      <w:r w:rsidR="00C41227" w:rsidRPr="001300E1">
        <w:rPr>
          <w:rFonts w:ascii="Times New Roman" w:hAnsi="Times New Roman" w:cs="Times New Roman"/>
          <w:sz w:val="24"/>
          <w:szCs w:val="24"/>
        </w:rPr>
        <w:t xml:space="preserve"> </w:t>
      </w:r>
    </w:p>
    <w:p w:rsidR="00C41227" w:rsidRPr="001300E1" w:rsidRDefault="007E564D" w:rsidP="001300E1">
      <w:pPr>
        <w:spacing w:line="480" w:lineRule="auto"/>
        <w:jc w:val="both"/>
        <w:rPr>
          <w:rFonts w:ascii="Times New Roman" w:hAnsi="Times New Roman" w:cs="Times New Roman"/>
          <w:sz w:val="24"/>
          <w:szCs w:val="24"/>
        </w:rPr>
      </w:pPr>
      <w:r w:rsidRPr="001300E1">
        <w:rPr>
          <w:rFonts w:ascii="Times New Roman" w:hAnsi="Times New Roman" w:cs="Times New Roman"/>
          <w:b/>
          <w:sz w:val="24"/>
          <w:szCs w:val="24"/>
        </w:rPr>
        <w:t>Currency:</w:t>
      </w:r>
      <w:r w:rsidR="00C41227" w:rsidRPr="001300E1">
        <w:rPr>
          <w:rFonts w:ascii="Times New Roman" w:hAnsi="Times New Roman" w:cs="Times New Roman"/>
          <w:sz w:val="24"/>
          <w:szCs w:val="24"/>
        </w:rPr>
        <w:t xml:space="preserve"> Continge</w:t>
      </w:r>
      <w:r w:rsidRPr="001300E1">
        <w:rPr>
          <w:rFonts w:ascii="Times New Roman" w:hAnsi="Times New Roman" w:cs="Times New Roman"/>
          <w:sz w:val="24"/>
          <w:szCs w:val="24"/>
        </w:rPr>
        <w:t xml:space="preserve">nt upon your subject, your currency requirements </w:t>
      </w:r>
      <w:r w:rsidR="00C41227" w:rsidRPr="001300E1">
        <w:rPr>
          <w:rFonts w:ascii="Times New Roman" w:hAnsi="Times New Roman" w:cs="Times New Roman"/>
          <w:sz w:val="24"/>
          <w:szCs w:val="24"/>
        </w:rPr>
        <w:t xml:space="preserve">will shift. For themes identified with ongoing leaps forward in prescription and innovation, you should discover exceptional sources. Assuming, notwithstanding, you are investigating a verifiable point, more established assets may at present be helpful. For website pages, you can regularly discover a copyright date close to the base. Likewise, search for the words "reconsidered" or "refreshed" to discover the date of the site. </w:t>
      </w:r>
    </w:p>
    <w:p w:rsidR="00C41227" w:rsidRPr="001300E1" w:rsidRDefault="00C41227" w:rsidP="001300E1">
      <w:pPr>
        <w:spacing w:line="480" w:lineRule="auto"/>
        <w:jc w:val="both"/>
        <w:rPr>
          <w:rFonts w:ascii="Times New Roman" w:hAnsi="Times New Roman" w:cs="Times New Roman"/>
          <w:sz w:val="24"/>
          <w:szCs w:val="24"/>
        </w:rPr>
      </w:pPr>
      <w:r w:rsidRPr="001300E1">
        <w:rPr>
          <w:rFonts w:ascii="Times New Roman" w:hAnsi="Times New Roman" w:cs="Times New Roman"/>
          <w:b/>
          <w:sz w:val="24"/>
          <w:szCs w:val="24"/>
        </w:rPr>
        <w:lastRenderedPageBreak/>
        <w:t>Inclusive:</w:t>
      </w:r>
      <w:r w:rsidRPr="001300E1">
        <w:rPr>
          <w:rFonts w:ascii="Times New Roman" w:hAnsi="Times New Roman" w:cs="Times New Roman"/>
          <w:sz w:val="24"/>
          <w:szCs w:val="24"/>
        </w:rPr>
        <w:t xml:space="preserve"> You will likewise need to look at the substance of the source and how it accommodates your data needs. Recognize its pertinence to your theme and whether it tends to the topic. Likewise, ensure it gives enough data on the off chance that you are searching for a source that talks about the issue top to bottom. Also, decide whether the site gives every one of the information you may require. For instance, in the event that you have to incorporate diagrams or graphs in your paper, attempt to dis</w:t>
      </w:r>
      <w:r w:rsidR="001300E1" w:rsidRPr="001300E1">
        <w:rPr>
          <w:rFonts w:ascii="Times New Roman" w:hAnsi="Times New Roman" w:cs="Times New Roman"/>
          <w:sz w:val="24"/>
          <w:szCs w:val="24"/>
        </w:rPr>
        <w:t>cover a source that gives these, (</w:t>
      </w:r>
      <w:r w:rsidR="001300E1" w:rsidRPr="001300E1">
        <w:rPr>
          <w:rFonts w:ascii="Times New Roman" w:hAnsi="Times New Roman" w:cs="Times New Roman"/>
          <w:sz w:val="24"/>
          <w:szCs w:val="24"/>
          <w:shd w:val="clear" w:color="auto" w:fill="FFFFFF"/>
        </w:rPr>
        <w:t>Dong</w:t>
      </w:r>
      <w:r w:rsidR="001300E1" w:rsidRPr="001300E1">
        <w:rPr>
          <w:rFonts w:ascii="Times New Roman" w:hAnsi="Times New Roman" w:cs="Times New Roman"/>
          <w:sz w:val="24"/>
          <w:szCs w:val="24"/>
          <w:shd w:val="clear" w:color="auto" w:fill="FFFFFF"/>
        </w:rPr>
        <w:t xml:space="preserve">, </w:t>
      </w:r>
      <w:r w:rsidR="001300E1" w:rsidRPr="001300E1">
        <w:rPr>
          <w:rFonts w:ascii="Times New Roman" w:hAnsi="Times New Roman" w:cs="Times New Roman"/>
          <w:i/>
          <w:sz w:val="24"/>
          <w:szCs w:val="24"/>
          <w:shd w:val="clear" w:color="auto" w:fill="FFFFFF"/>
        </w:rPr>
        <w:t>et al</w:t>
      </w:r>
      <w:r w:rsidR="001300E1" w:rsidRPr="001300E1">
        <w:rPr>
          <w:rFonts w:ascii="Times New Roman" w:hAnsi="Times New Roman" w:cs="Times New Roman"/>
          <w:sz w:val="24"/>
          <w:szCs w:val="24"/>
          <w:shd w:val="clear" w:color="auto" w:fill="FFFFFF"/>
        </w:rPr>
        <w:t xml:space="preserve">, 2014). </w:t>
      </w:r>
    </w:p>
    <w:p w:rsidR="00C41227" w:rsidRPr="001300E1" w:rsidRDefault="00C41227" w:rsidP="001300E1">
      <w:pPr>
        <w:spacing w:line="480" w:lineRule="auto"/>
        <w:jc w:val="both"/>
        <w:rPr>
          <w:rFonts w:ascii="Times New Roman" w:hAnsi="Times New Roman" w:cs="Times New Roman"/>
          <w:sz w:val="24"/>
          <w:szCs w:val="24"/>
        </w:rPr>
      </w:pPr>
      <w:r w:rsidRPr="001300E1">
        <w:rPr>
          <w:rFonts w:ascii="Times New Roman" w:hAnsi="Times New Roman" w:cs="Times New Roman"/>
          <w:b/>
          <w:sz w:val="24"/>
          <w:szCs w:val="24"/>
        </w:rPr>
        <w:t>Check Credentials:</w:t>
      </w:r>
      <w:r w:rsidRPr="001300E1">
        <w:rPr>
          <w:rFonts w:ascii="Times New Roman" w:hAnsi="Times New Roman" w:cs="Times New Roman"/>
          <w:sz w:val="24"/>
          <w:szCs w:val="24"/>
        </w:rPr>
        <w:t xml:space="preserve"> One of the most </w:t>
      </w:r>
      <w:r w:rsidR="00C206C0" w:rsidRPr="001300E1">
        <w:rPr>
          <w:rFonts w:ascii="Times New Roman" w:hAnsi="Times New Roman" w:cs="Times New Roman"/>
          <w:sz w:val="24"/>
          <w:szCs w:val="24"/>
        </w:rPr>
        <w:t>perfect</w:t>
      </w:r>
      <w:r w:rsidRPr="001300E1">
        <w:rPr>
          <w:rFonts w:ascii="Times New Roman" w:hAnsi="Times New Roman" w:cs="Times New Roman"/>
          <w:sz w:val="24"/>
          <w:szCs w:val="24"/>
        </w:rPr>
        <w:t xml:space="preserve"> </w:t>
      </w:r>
      <w:r w:rsidR="00C206C0" w:rsidRPr="001300E1">
        <w:rPr>
          <w:rFonts w:ascii="Times New Roman" w:hAnsi="Times New Roman" w:cs="Times New Roman"/>
          <w:sz w:val="24"/>
          <w:szCs w:val="24"/>
        </w:rPr>
        <w:t>tactics</w:t>
      </w:r>
      <w:r w:rsidRPr="001300E1">
        <w:rPr>
          <w:rFonts w:ascii="Times New Roman" w:hAnsi="Times New Roman" w:cs="Times New Roman"/>
          <w:sz w:val="24"/>
          <w:szCs w:val="24"/>
        </w:rPr>
        <w:t xml:space="preserve"> to </w:t>
      </w:r>
      <w:r w:rsidR="00C206C0" w:rsidRPr="001300E1">
        <w:rPr>
          <w:rFonts w:ascii="Times New Roman" w:hAnsi="Times New Roman" w:cs="Times New Roman"/>
          <w:sz w:val="24"/>
          <w:szCs w:val="24"/>
        </w:rPr>
        <w:t>gauge</w:t>
      </w:r>
      <w:r w:rsidRPr="001300E1">
        <w:rPr>
          <w:rFonts w:ascii="Times New Roman" w:hAnsi="Times New Roman" w:cs="Times New Roman"/>
          <w:sz w:val="24"/>
          <w:szCs w:val="24"/>
        </w:rPr>
        <w:t xml:space="preserve"> an article or </w:t>
      </w:r>
      <w:r w:rsidR="00875969">
        <w:rPr>
          <w:rFonts w:ascii="Times New Roman" w:hAnsi="Times New Roman" w:cs="Times New Roman"/>
          <w:sz w:val="24"/>
          <w:szCs w:val="24"/>
        </w:rPr>
        <w:t xml:space="preserve">a </w:t>
      </w:r>
      <w:r w:rsidR="00875969" w:rsidRPr="001300E1">
        <w:rPr>
          <w:rFonts w:ascii="Times New Roman" w:hAnsi="Times New Roman" w:cs="Times New Roman"/>
          <w:sz w:val="24"/>
          <w:szCs w:val="24"/>
        </w:rPr>
        <w:t>different</w:t>
      </w:r>
      <w:r w:rsidR="00875969">
        <w:rPr>
          <w:rFonts w:ascii="Times New Roman" w:hAnsi="Times New Roman" w:cs="Times New Roman"/>
          <w:sz w:val="24"/>
          <w:szCs w:val="24"/>
        </w:rPr>
        <w:t xml:space="preserve"> type</w:t>
      </w:r>
      <w:r w:rsidRPr="001300E1">
        <w:rPr>
          <w:rFonts w:ascii="Times New Roman" w:hAnsi="Times New Roman" w:cs="Times New Roman"/>
          <w:sz w:val="24"/>
          <w:szCs w:val="24"/>
        </w:rPr>
        <w:t xml:space="preserve"> of online </w:t>
      </w:r>
      <w:r w:rsidR="00875969">
        <w:rPr>
          <w:rFonts w:ascii="Times New Roman" w:hAnsi="Times New Roman" w:cs="Times New Roman"/>
          <w:sz w:val="24"/>
          <w:szCs w:val="24"/>
        </w:rPr>
        <w:t>information is to loo</w:t>
      </w:r>
      <w:r w:rsidRPr="001300E1">
        <w:rPr>
          <w:rFonts w:ascii="Times New Roman" w:hAnsi="Times New Roman" w:cs="Times New Roman"/>
          <w:sz w:val="24"/>
          <w:szCs w:val="24"/>
        </w:rPr>
        <w:t xml:space="preserve">k </w:t>
      </w:r>
      <w:r w:rsidR="00875969">
        <w:rPr>
          <w:rFonts w:ascii="Times New Roman" w:hAnsi="Times New Roman" w:cs="Times New Roman"/>
          <w:sz w:val="24"/>
          <w:szCs w:val="24"/>
        </w:rPr>
        <w:t xml:space="preserve">into </w:t>
      </w:r>
      <w:r w:rsidRPr="001300E1">
        <w:rPr>
          <w:rFonts w:ascii="Times New Roman" w:hAnsi="Times New Roman" w:cs="Times New Roman"/>
          <w:sz w:val="24"/>
          <w:szCs w:val="24"/>
        </w:rPr>
        <w:t>the qualifications</w:t>
      </w:r>
      <w:r w:rsidR="00875969">
        <w:rPr>
          <w:rFonts w:ascii="Times New Roman" w:hAnsi="Times New Roman" w:cs="Times New Roman"/>
          <w:sz w:val="24"/>
          <w:szCs w:val="24"/>
        </w:rPr>
        <w:t xml:space="preserve"> of the writer</w:t>
      </w:r>
      <w:r w:rsidRPr="001300E1">
        <w:rPr>
          <w:rFonts w:ascii="Times New Roman" w:hAnsi="Times New Roman" w:cs="Times New Roman"/>
          <w:sz w:val="24"/>
          <w:szCs w:val="24"/>
        </w:rPr>
        <w:t xml:space="preserve">. </w:t>
      </w:r>
      <w:r w:rsidR="001300E1" w:rsidRPr="001300E1">
        <w:rPr>
          <w:rFonts w:ascii="Times New Roman" w:hAnsi="Times New Roman" w:cs="Times New Roman"/>
          <w:sz w:val="24"/>
          <w:szCs w:val="24"/>
        </w:rPr>
        <w:t>If</w:t>
      </w:r>
      <w:r w:rsidRPr="001300E1">
        <w:rPr>
          <w:rFonts w:ascii="Times New Roman" w:hAnsi="Times New Roman" w:cs="Times New Roman"/>
          <w:sz w:val="24"/>
          <w:szCs w:val="24"/>
        </w:rPr>
        <w:t xml:space="preserve"> the </w:t>
      </w:r>
      <w:r w:rsidR="00875969" w:rsidRPr="001300E1">
        <w:rPr>
          <w:rFonts w:ascii="Times New Roman" w:hAnsi="Times New Roman" w:cs="Times New Roman"/>
          <w:sz w:val="24"/>
          <w:szCs w:val="24"/>
        </w:rPr>
        <w:t>author</w:t>
      </w:r>
      <w:r w:rsidR="00875969">
        <w:rPr>
          <w:rFonts w:ascii="Times New Roman" w:hAnsi="Times New Roman" w:cs="Times New Roman"/>
          <w:sz w:val="24"/>
          <w:szCs w:val="24"/>
        </w:rPr>
        <w:t xml:space="preserve"> gives a list</w:t>
      </w:r>
      <w:r w:rsidRPr="001300E1">
        <w:rPr>
          <w:rFonts w:ascii="Times New Roman" w:hAnsi="Times New Roman" w:cs="Times New Roman"/>
          <w:sz w:val="24"/>
          <w:szCs w:val="24"/>
        </w:rPr>
        <w:t xml:space="preserve"> of references to </w:t>
      </w:r>
      <w:r w:rsidR="00875969" w:rsidRPr="001300E1">
        <w:rPr>
          <w:rFonts w:ascii="Times New Roman" w:hAnsi="Times New Roman" w:cs="Times New Roman"/>
          <w:sz w:val="24"/>
          <w:szCs w:val="24"/>
        </w:rPr>
        <w:t>support</w:t>
      </w:r>
      <w:r w:rsidRPr="001300E1">
        <w:rPr>
          <w:rFonts w:ascii="Times New Roman" w:hAnsi="Times New Roman" w:cs="Times New Roman"/>
          <w:sz w:val="24"/>
          <w:szCs w:val="24"/>
        </w:rPr>
        <w:t xml:space="preserve"> their </w:t>
      </w:r>
      <w:r w:rsidR="00875969" w:rsidRPr="001300E1">
        <w:rPr>
          <w:rFonts w:ascii="Times New Roman" w:hAnsi="Times New Roman" w:cs="Times New Roman"/>
          <w:sz w:val="24"/>
          <w:szCs w:val="24"/>
        </w:rPr>
        <w:t>qualifications</w:t>
      </w:r>
      <w:r w:rsidRPr="001300E1">
        <w:rPr>
          <w:rFonts w:ascii="Times New Roman" w:hAnsi="Times New Roman" w:cs="Times New Roman"/>
          <w:sz w:val="24"/>
          <w:szCs w:val="24"/>
        </w:rPr>
        <w:t xml:space="preserve">, </w:t>
      </w:r>
      <w:r w:rsidR="00875969">
        <w:rPr>
          <w:rFonts w:ascii="Times New Roman" w:hAnsi="Times New Roman" w:cs="Times New Roman"/>
          <w:sz w:val="24"/>
          <w:szCs w:val="24"/>
        </w:rPr>
        <w:t xml:space="preserve">it is then </w:t>
      </w:r>
      <w:r w:rsidR="00875969" w:rsidRPr="001300E1">
        <w:rPr>
          <w:rFonts w:ascii="Times New Roman" w:hAnsi="Times New Roman" w:cs="Times New Roman"/>
          <w:sz w:val="24"/>
          <w:szCs w:val="24"/>
        </w:rPr>
        <w:t>amazingly</w:t>
      </w:r>
      <w:r w:rsidRPr="001300E1">
        <w:rPr>
          <w:rFonts w:ascii="Times New Roman" w:hAnsi="Times New Roman" w:cs="Times New Roman"/>
          <w:sz w:val="24"/>
          <w:szCs w:val="24"/>
        </w:rPr>
        <w:t xml:space="preserve"> </w:t>
      </w:r>
      <w:r w:rsidR="00875969">
        <w:rPr>
          <w:rFonts w:ascii="Times New Roman" w:hAnsi="Times New Roman" w:cs="Times New Roman"/>
          <w:sz w:val="24"/>
          <w:szCs w:val="24"/>
        </w:rPr>
        <w:t xml:space="preserve">the </w:t>
      </w:r>
      <w:r w:rsidRPr="001300E1">
        <w:rPr>
          <w:rFonts w:ascii="Times New Roman" w:hAnsi="Times New Roman" w:cs="Times New Roman"/>
          <w:sz w:val="24"/>
          <w:szCs w:val="24"/>
        </w:rPr>
        <w:t xml:space="preserve">better. Keep in </w:t>
      </w:r>
      <w:r w:rsidR="001300E1" w:rsidRPr="001300E1">
        <w:rPr>
          <w:rFonts w:ascii="Times New Roman" w:hAnsi="Times New Roman" w:cs="Times New Roman"/>
          <w:sz w:val="24"/>
          <w:szCs w:val="24"/>
        </w:rPr>
        <w:t>mind;</w:t>
      </w:r>
      <w:r w:rsidRPr="001300E1">
        <w:rPr>
          <w:rFonts w:ascii="Times New Roman" w:hAnsi="Times New Roman" w:cs="Times New Roman"/>
          <w:sz w:val="24"/>
          <w:szCs w:val="24"/>
        </w:rPr>
        <w:t xml:space="preserve"> you can compose anything you need on the web, so on the grounds that somebody says they're a dental specialist doesn't mean they really </w:t>
      </w:r>
      <w:r w:rsidR="001300E1" w:rsidRPr="001300E1">
        <w:rPr>
          <w:rFonts w:ascii="Times New Roman" w:hAnsi="Times New Roman" w:cs="Times New Roman"/>
          <w:sz w:val="24"/>
          <w:szCs w:val="24"/>
        </w:rPr>
        <w:t>are. Many</w:t>
      </w:r>
      <w:r w:rsidRPr="001300E1">
        <w:rPr>
          <w:rFonts w:ascii="Times New Roman" w:hAnsi="Times New Roman" w:cs="Times New Roman"/>
          <w:sz w:val="24"/>
          <w:szCs w:val="24"/>
        </w:rPr>
        <w:t xml:space="preserve"> locales, </w:t>
      </w:r>
      <w:r w:rsidR="00875969" w:rsidRPr="001300E1">
        <w:rPr>
          <w:rFonts w:ascii="Times New Roman" w:hAnsi="Times New Roman" w:cs="Times New Roman"/>
          <w:sz w:val="24"/>
          <w:szCs w:val="24"/>
        </w:rPr>
        <w:t>comprising</w:t>
      </w:r>
      <w:r w:rsidRPr="001300E1">
        <w:rPr>
          <w:rFonts w:ascii="Times New Roman" w:hAnsi="Times New Roman" w:cs="Times New Roman"/>
          <w:sz w:val="24"/>
          <w:szCs w:val="24"/>
        </w:rPr>
        <w:t xml:space="preserve"> </w:t>
      </w:r>
      <w:r w:rsidR="00875969" w:rsidRPr="001300E1">
        <w:rPr>
          <w:rFonts w:ascii="Times New Roman" w:hAnsi="Times New Roman" w:cs="Times New Roman"/>
          <w:sz w:val="24"/>
          <w:szCs w:val="24"/>
        </w:rPr>
        <w:t>alleged</w:t>
      </w:r>
      <w:r w:rsidRPr="001300E1">
        <w:rPr>
          <w:rFonts w:ascii="Times New Roman" w:hAnsi="Times New Roman" w:cs="Times New Roman"/>
          <w:sz w:val="24"/>
          <w:szCs w:val="24"/>
        </w:rPr>
        <w:t xml:space="preserve"> news destinations, </w:t>
      </w:r>
      <w:r w:rsidR="00875969" w:rsidRPr="001300E1">
        <w:rPr>
          <w:rFonts w:ascii="Times New Roman" w:hAnsi="Times New Roman" w:cs="Times New Roman"/>
          <w:sz w:val="24"/>
          <w:szCs w:val="24"/>
        </w:rPr>
        <w:t>consent</w:t>
      </w:r>
      <w:r w:rsidRPr="001300E1">
        <w:rPr>
          <w:rFonts w:ascii="Times New Roman" w:hAnsi="Times New Roman" w:cs="Times New Roman"/>
          <w:sz w:val="24"/>
          <w:szCs w:val="24"/>
        </w:rPr>
        <w:t xml:space="preserve"> the composition of articles to staff or </w:t>
      </w:r>
      <w:r w:rsidR="00875969" w:rsidRPr="001300E1">
        <w:rPr>
          <w:rFonts w:ascii="Times New Roman" w:hAnsi="Times New Roman" w:cs="Times New Roman"/>
          <w:sz w:val="24"/>
          <w:szCs w:val="24"/>
        </w:rPr>
        <w:t>sovereign</w:t>
      </w:r>
      <w:r w:rsidRPr="001300E1">
        <w:rPr>
          <w:rFonts w:ascii="Times New Roman" w:hAnsi="Times New Roman" w:cs="Times New Roman"/>
          <w:sz w:val="24"/>
          <w:szCs w:val="24"/>
        </w:rPr>
        <w:t xml:space="preserve"> authors. These may not be experts in the field they're expounding on; be that as it may, the best of them will depend on expert sources and regularly incorporate statements from specialists.</w:t>
      </w:r>
    </w:p>
    <w:p w:rsidR="00FE6449" w:rsidRPr="001300E1" w:rsidRDefault="00FE6449" w:rsidP="001300E1">
      <w:pPr>
        <w:spacing w:line="480" w:lineRule="auto"/>
        <w:ind w:firstLine="720"/>
        <w:jc w:val="both"/>
        <w:rPr>
          <w:rFonts w:ascii="Times New Roman" w:hAnsi="Times New Roman" w:cs="Times New Roman"/>
          <w:sz w:val="24"/>
          <w:szCs w:val="24"/>
        </w:rPr>
      </w:pPr>
      <w:r w:rsidRPr="001300E1">
        <w:rPr>
          <w:rFonts w:ascii="Times New Roman" w:hAnsi="Times New Roman" w:cs="Times New Roman"/>
          <w:sz w:val="24"/>
          <w:szCs w:val="24"/>
        </w:rPr>
        <w:t xml:space="preserve">A few themes, for </w:t>
      </w:r>
      <w:r w:rsidR="001300E1" w:rsidRPr="001300E1">
        <w:rPr>
          <w:rFonts w:ascii="Times New Roman" w:hAnsi="Times New Roman" w:cs="Times New Roman"/>
          <w:sz w:val="24"/>
          <w:szCs w:val="24"/>
        </w:rPr>
        <w:t>medical research</w:t>
      </w:r>
      <w:r w:rsidRPr="001300E1">
        <w:rPr>
          <w:rFonts w:ascii="Times New Roman" w:hAnsi="Times New Roman" w:cs="Times New Roman"/>
          <w:sz w:val="24"/>
          <w:szCs w:val="24"/>
        </w:rPr>
        <w:t xml:space="preserve"> and new specialized data</w:t>
      </w:r>
      <w:r w:rsidR="00D4175C">
        <w:rPr>
          <w:rFonts w:ascii="Times New Roman" w:hAnsi="Times New Roman" w:cs="Times New Roman"/>
          <w:sz w:val="24"/>
          <w:szCs w:val="24"/>
        </w:rPr>
        <w:t>,</w:t>
      </w:r>
      <w:r w:rsidRPr="001300E1">
        <w:rPr>
          <w:rFonts w:ascii="Times New Roman" w:hAnsi="Times New Roman" w:cs="Times New Roman"/>
          <w:sz w:val="24"/>
          <w:szCs w:val="24"/>
        </w:rPr>
        <w:t xml:space="preserve"> must be forward-thinking to be significant to </w:t>
      </w:r>
      <w:r w:rsidR="001300E1" w:rsidRPr="001300E1">
        <w:rPr>
          <w:rFonts w:ascii="Times New Roman" w:hAnsi="Times New Roman" w:cs="Times New Roman"/>
          <w:sz w:val="24"/>
          <w:szCs w:val="24"/>
        </w:rPr>
        <w:t>peruse</w:t>
      </w:r>
      <w:r w:rsidRPr="001300E1">
        <w:rPr>
          <w:rFonts w:ascii="Times New Roman" w:hAnsi="Times New Roman" w:cs="Times New Roman"/>
          <w:sz w:val="24"/>
          <w:szCs w:val="24"/>
        </w:rPr>
        <w:t xml:space="preserve">. In any case, inclination and feeling bargain even late data, shielding it from being objective and reliable. Unquestionably, any association or individual is qualified for a viewpoint. In any case, that doesn't really cause the point of view one which </w:t>
      </w:r>
      <w:r w:rsidR="001300E1" w:rsidRPr="001300E1">
        <w:rPr>
          <w:rFonts w:ascii="Times New Roman" w:hAnsi="Times New Roman" w:cs="Times New Roman"/>
          <w:sz w:val="24"/>
          <w:szCs w:val="24"/>
        </w:rPr>
        <w:t>peruses</w:t>
      </w:r>
      <w:r w:rsidRPr="001300E1">
        <w:rPr>
          <w:rFonts w:ascii="Times New Roman" w:hAnsi="Times New Roman" w:cs="Times New Roman"/>
          <w:sz w:val="24"/>
          <w:szCs w:val="24"/>
        </w:rPr>
        <w:t xml:space="preserve"> to can depend on. One individual's supposition isn't really educated. In like manner, a few associations, especially organizations who need deals or government officials who need cast a ballot, need perusers to concur with their perspectives. Barely any notices present dependable supporting data for the positions they present! By and large, target data with a recorded creator and additionally exhibited by a dependable distribut</w:t>
      </w:r>
      <w:r w:rsidR="00D4175C">
        <w:rPr>
          <w:rFonts w:ascii="Times New Roman" w:hAnsi="Times New Roman" w:cs="Times New Roman"/>
          <w:sz w:val="24"/>
          <w:szCs w:val="24"/>
        </w:rPr>
        <w:t>o</w:t>
      </w:r>
      <w:r w:rsidRPr="001300E1">
        <w:rPr>
          <w:rFonts w:ascii="Times New Roman" w:hAnsi="Times New Roman" w:cs="Times New Roman"/>
          <w:sz w:val="24"/>
          <w:szCs w:val="24"/>
        </w:rPr>
        <w:t xml:space="preserve">r is undeniably more believable than unknown data </w:t>
      </w:r>
      <w:r w:rsidRPr="001300E1">
        <w:rPr>
          <w:rFonts w:ascii="Times New Roman" w:hAnsi="Times New Roman" w:cs="Times New Roman"/>
          <w:sz w:val="24"/>
          <w:szCs w:val="24"/>
        </w:rPr>
        <w:lastRenderedPageBreak/>
        <w:t xml:space="preserve">distributed by a business or a mysterious source. It's up to you as basic </w:t>
      </w:r>
      <w:r w:rsidR="001300E1" w:rsidRPr="001300E1">
        <w:rPr>
          <w:rFonts w:ascii="Times New Roman" w:hAnsi="Times New Roman" w:cs="Times New Roman"/>
          <w:sz w:val="24"/>
          <w:szCs w:val="24"/>
        </w:rPr>
        <w:t>peruser to</w:t>
      </w:r>
      <w:r w:rsidRPr="001300E1">
        <w:rPr>
          <w:rFonts w:ascii="Times New Roman" w:hAnsi="Times New Roman" w:cs="Times New Roman"/>
          <w:sz w:val="24"/>
          <w:szCs w:val="24"/>
        </w:rPr>
        <w:t xml:space="preserve"> decide the predisposition and </w:t>
      </w:r>
      <w:r w:rsidR="001300E1" w:rsidRPr="001300E1">
        <w:rPr>
          <w:rFonts w:ascii="Times New Roman" w:hAnsi="Times New Roman" w:cs="Times New Roman"/>
          <w:sz w:val="24"/>
          <w:szCs w:val="24"/>
        </w:rPr>
        <w:t>the wellspring of what you read, (</w:t>
      </w:r>
      <w:r w:rsidR="001300E1" w:rsidRPr="001300E1">
        <w:rPr>
          <w:rFonts w:ascii="Times New Roman" w:hAnsi="Times New Roman" w:cs="Times New Roman"/>
          <w:sz w:val="24"/>
          <w:szCs w:val="24"/>
          <w:shd w:val="clear" w:color="auto" w:fill="FFFFFF"/>
        </w:rPr>
        <w:t>Banciu,</w:t>
      </w:r>
      <w:r w:rsidR="001300E1" w:rsidRPr="001300E1">
        <w:rPr>
          <w:rFonts w:ascii="Times New Roman" w:hAnsi="Times New Roman" w:cs="Times New Roman"/>
          <w:sz w:val="24"/>
          <w:szCs w:val="24"/>
          <w:shd w:val="clear" w:color="auto" w:fill="FFFFFF"/>
        </w:rPr>
        <w:t xml:space="preserve"> </w:t>
      </w:r>
      <w:r w:rsidR="001300E1" w:rsidRPr="001300E1">
        <w:rPr>
          <w:rFonts w:ascii="Times New Roman" w:hAnsi="Times New Roman" w:cs="Times New Roman"/>
          <w:i/>
          <w:sz w:val="24"/>
          <w:szCs w:val="24"/>
          <w:shd w:val="clear" w:color="auto" w:fill="FFFFFF"/>
        </w:rPr>
        <w:t>et al</w:t>
      </w:r>
      <w:r w:rsidR="001300E1" w:rsidRPr="001300E1">
        <w:rPr>
          <w:rFonts w:ascii="Times New Roman" w:hAnsi="Times New Roman" w:cs="Times New Roman"/>
          <w:sz w:val="24"/>
          <w:szCs w:val="24"/>
          <w:shd w:val="clear" w:color="auto" w:fill="FFFFFF"/>
        </w:rPr>
        <w:t xml:space="preserve">, 2015). </w:t>
      </w:r>
    </w:p>
    <w:p w:rsidR="00C41227" w:rsidRPr="001300E1" w:rsidRDefault="00FE6449" w:rsidP="001300E1">
      <w:pPr>
        <w:spacing w:line="480" w:lineRule="auto"/>
        <w:ind w:firstLine="720"/>
        <w:jc w:val="both"/>
        <w:rPr>
          <w:rFonts w:ascii="Times New Roman" w:hAnsi="Times New Roman" w:cs="Times New Roman"/>
          <w:sz w:val="24"/>
          <w:szCs w:val="24"/>
        </w:rPr>
      </w:pPr>
      <w:r w:rsidRPr="001300E1">
        <w:rPr>
          <w:rFonts w:ascii="Times New Roman" w:hAnsi="Times New Roman" w:cs="Times New Roman"/>
          <w:sz w:val="24"/>
          <w:szCs w:val="24"/>
        </w:rPr>
        <w:t>Many Web pages are distributed namelessly by people. Are the perspectives on people as solid as those of specialists from colleges or from the administration which refer to sources? for instance, on the off chance that you read an article from The Onion, the comical parody of recent developments, would you be able to confide in the</w:t>
      </w:r>
      <w:r w:rsidR="00D4175C">
        <w:rPr>
          <w:rFonts w:ascii="Times New Roman" w:hAnsi="Times New Roman" w:cs="Times New Roman"/>
          <w:sz w:val="24"/>
          <w:szCs w:val="24"/>
        </w:rPr>
        <w:t>m</w:t>
      </w:r>
      <w:r w:rsidRPr="001300E1">
        <w:rPr>
          <w:rFonts w:ascii="Times New Roman" w:hAnsi="Times New Roman" w:cs="Times New Roman"/>
          <w:sz w:val="24"/>
          <w:szCs w:val="24"/>
        </w:rPr>
        <w:t xml:space="preserve"> as far as anyone knows real data the article presents? It is safe to say that you should? The Onion needs perusers to chuckle, </w:t>
      </w:r>
      <w:r w:rsidR="00C41227" w:rsidRPr="001300E1">
        <w:rPr>
          <w:rFonts w:ascii="Times New Roman" w:hAnsi="Times New Roman" w:cs="Times New Roman"/>
          <w:sz w:val="24"/>
          <w:szCs w:val="24"/>
        </w:rPr>
        <w:t xml:space="preserve">not to learn. </w:t>
      </w:r>
      <w:r w:rsidR="00875969" w:rsidRPr="001300E1">
        <w:rPr>
          <w:rFonts w:ascii="Times New Roman" w:hAnsi="Times New Roman" w:cs="Times New Roman"/>
          <w:sz w:val="24"/>
          <w:szCs w:val="24"/>
        </w:rPr>
        <w:t>Print</w:t>
      </w:r>
      <w:r w:rsidRPr="001300E1">
        <w:rPr>
          <w:rFonts w:ascii="Times New Roman" w:hAnsi="Times New Roman" w:cs="Times New Roman"/>
          <w:sz w:val="24"/>
          <w:szCs w:val="24"/>
        </w:rPr>
        <w:t xml:space="preserve"> productions with </w:t>
      </w:r>
      <w:r w:rsidR="00875969" w:rsidRPr="001300E1">
        <w:rPr>
          <w:rFonts w:ascii="Times New Roman" w:hAnsi="Times New Roman" w:cs="Times New Roman"/>
          <w:sz w:val="24"/>
          <w:szCs w:val="24"/>
        </w:rPr>
        <w:t>authors</w:t>
      </w:r>
      <w:r w:rsidRPr="001300E1">
        <w:rPr>
          <w:rFonts w:ascii="Times New Roman" w:hAnsi="Times New Roman" w:cs="Times New Roman"/>
          <w:sz w:val="24"/>
          <w:szCs w:val="24"/>
        </w:rPr>
        <w:t xml:space="preserve"> and </w:t>
      </w:r>
      <w:r w:rsidR="00875969" w:rsidRPr="001300E1">
        <w:rPr>
          <w:rFonts w:ascii="Times New Roman" w:hAnsi="Times New Roman" w:cs="Times New Roman"/>
          <w:sz w:val="24"/>
          <w:szCs w:val="24"/>
        </w:rPr>
        <w:t>documented</w:t>
      </w:r>
      <w:r w:rsidRPr="001300E1">
        <w:rPr>
          <w:rFonts w:ascii="Times New Roman" w:hAnsi="Times New Roman" w:cs="Times New Roman"/>
          <w:sz w:val="24"/>
          <w:szCs w:val="24"/>
        </w:rPr>
        <w:t xml:space="preserve"> sources will</w:t>
      </w:r>
      <w:r w:rsidR="00D4175C">
        <w:rPr>
          <w:rFonts w:ascii="Times New Roman" w:hAnsi="Times New Roman" w:cs="Times New Roman"/>
          <w:sz w:val="24"/>
          <w:szCs w:val="24"/>
        </w:rPr>
        <w:t xml:space="preserve">, in </w:t>
      </w:r>
      <w:r w:rsidR="00875969">
        <w:rPr>
          <w:rFonts w:ascii="Times New Roman" w:hAnsi="Times New Roman" w:cs="Times New Roman"/>
          <w:sz w:val="24"/>
          <w:szCs w:val="24"/>
        </w:rPr>
        <w:t>overall</w:t>
      </w:r>
      <w:r w:rsidR="00D4175C">
        <w:rPr>
          <w:rFonts w:ascii="Times New Roman" w:hAnsi="Times New Roman" w:cs="Times New Roman"/>
          <w:sz w:val="24"/>
          <w:szCs w:val="24"/>
        </w:rPr>
        <w:t>,</w:t>
      </w:r>
      <w:r w:rsidRPr="001300E1">
        <w:rPr>
          <w:rFonts w:ascii="Times New Roman" w:hAnsi="Times New Roman" w:cs="Times New Roman"/>
          <w:sz w:val="24"/>
          <w:szCs w:val="24"/>
        </w:rPr>
        <w:t xml:space="preserve"> be </w:t>
      </w:r>
      <w:r w:rsidR="00875969" w:rsidRPr="001300E1">
        <w:rPr>
          <w:rFonts w:ascii="Times New Roman" w:hAnsi="Times New Roman" w:cs="Times New Roman"/>
          <w:sz w:val="24"/>
          <w:szCs w:val="24"/>
        </w:rPr>
        <w:t>dense</w:t>
      </w:r>
      <w:r w:rsidRPr="001300E1">
        <w:rPr>
          <w:rFonts w:ascii="Times New Roman" w:hAnsi="Times New Roman" w:cs="Times New Roman"/>
          <w:sz w:val="24"/>
          <w:szCs w:val="24"/>
        </w:rPr>
        <w:t xml:space="preserve"> since they </w:t>
      </w:r>
      <w:r w:rsidR="00875969" w:rsidRPr="001300E1">
        <w:rPr>
          <w:rFonts w:ascii="Times New Roman" w:hAnsi="Times New Roman" w:cs="Times New Roman"/>
          <w:sz w:val="24"/>
          <w:szCs w:val="24"/>
        </w:rPr>
        <w:t>offer</w:t>
      </w:r>
      <w:r w:rsidR="00875969">
        <w:rPr>
          <w:rFonts w:ascii="Times New Roman" w:hAnsi="Times New Roman" w:cs="Times New Roman"/>
          <w:sz w:val="24"/>
          <w:szCs w:val="24"/>
        </w:rPr>
        <w:t xml:space="preserve"> sources which reader</w:t>
      </w:r>
      <w:r w:rsidRPr="001300E1">
        <w:rPr>
          <w:rFonts w:ascii="Times New Roman" w:hAnsi="Times New Roman" w:cs="Times New Roman"/>
          <w:sz w:val="24"/>
          <w:szCs w:val="24"/>
        </w:rPr>
        <w:t xml:space="preserve">s can </w:t>
      </w:r>
      <w:r w:rsidR="00875969" w:rsidRPr="001300E1">
        <w:rPr>
          <w:rFonts w:ascii="Times New Roman" w:hAnsi="Times New Roman" w:cs="Times New Roman"/>
          <w:sz w:val="24"/>
          <w:szCs w:val="24"/>
        </w:rPr>
        <w:t>ratify</w:t>
      </w:r>
      <w:r w:rsidRPr="001300E1">
        <w:rPr>
          <w:rFonts w:ascii="Times New Roman" w:hAnsi="Times New Roman" w:cs="Times New Roman"/>
          <w:sz w:val="24"/>
          <w:szCs w:val="24"/>
        </w:rPr>
        <w:t xml:space="preserve">. Similarly, Web </w:t>
      </w:r>
      <w:r w:rsidR="00875969" w:rsidRPr="001300E1">
        <w:rPr>
          <w:rFonts w:ascii="Times New Roman" w:hAnsi="Times New Roman" w:cs="Times New Roman"/>
          <w:sz w:val="24"/>
          <w:szCs w:val="24"/>
        </w:rPr>
        <w:t>posts</w:t>
      </w:r>
      <w:r w:rsidR="00875969">
        <w:rPr>
          <w:rFonts w:ascii="Times New Roman" w:hAnsi="Times New Roman" w:cs="Times New Roman"/>
          <w:sz w:val="24"/>
          <w:szCs w:val="24"/>
        </w:rPr>
        <w:t xml:space="preserve"> with a .gov postfix (uploade</w:t>
      </w:r>
      <w:r w:rsidRPr="001300E1">
        <w:rPr>
          <w:rFonts w:ascii="Times New Roman" w:hAnsi="Times New Roman" w:cs="Times New Roman"/>
          <w:sz w:val="24"/>
          <w:szCs w:val="24"/>
        </w:rPr>
        <w:t xml:space="preserve">d by the United States government) are both </w:t>
      </w:r>
      <w:r w:rsidR="00875969" w:rsidRPr="001300E1">
        <w:rPr>
          <w:rFonts w:ascii="Times New Roman" w:hAnsi="Times New Roman" w:cs="Times New Roman"/>
          <w:sz w:val="24"/>
          <w:szCs w:val="24"/>
        </w:rPr>
        <w:t>current</w:t>
      </w:r>
      <w:r w:rsidRPr="001300E1">
        <w:rPr>
          <w:rFonts w:ascii="Times New Roman" w:hAnsi="Times New Roman" w:cs="Times New Roman"/>
          <w:sz w:val="24"/>
          <w:szCs w:val="24"/>
        </w:rPr>
        <w:t xml:space="preserve"> and </w:t>
      </w:r>
      <w:r w:rsidR="00875969" w:rsidRPr="001300E1">
        <w:rPr>
          <w:rFonts w:ascii="Times New Roman" w:hAnsi="Times New Roman" w:cs="Times New Roman"/>
          <w:sz w:val="24"/>
          <w:szCs w:val="24"/>
        </w:rPr>
        <w:t>compact</w:t>
      </w:r>
      <w:r w:rsidRPr="001300E1">
        <w:rPr>
          <w:rFonts w:ascii="Times New Roman" w:hAnsi="Times New Roman" w:cs="Times New Roman"/>
          <w:sz w:val="24"/>
          <w:szCs w:val="24"/>
        </w:rPr>
        <w:t xml:space="preserve">. Web </w:t>
      </w:r>
      <w:r w:rsidR="00875969" w:rsidRPr="001300E1">
        <w:rPr>
          <w:rFonts w:ascii="Times New Roman" w:hAnsi="Times New Roman" w:cs="Times New Roman"/>
          <w:sz w:val="24"/>
          <w:szCs w:val="24"/>
        </w:rPr>
        <w:t>posts</w:t>
      </w:r>
      <w:r w:rsidRPr="001300E1">
        <w:rPr>
          <w:rFonts w:ascii="Times New Roman" w:hAnsi="Times New Roman" w:cs="Times New Roman"/>
          <w:sz w:val="24"/>
          <w:szCs w:val="24"/>
        </w:rPr>
        <w:t xml:space="preserve"> with the .edu postfix, </w:t>
      </w:r>
      <w:r w:rsidR="00875969" w:rsidRPr="001300E1">
        <w:rPr>
          <w:rFonts w:ascii="Times New Roman" w:hAnsi="Times New Roman" w:cs="Times New Roman"/>
          <w:sz w:val="24"/>
          <w:szCs w:val="24"/>
        </w:rPr>
        <w:t>once</w:t>
      </w:r>
      <w:r w:rsidRPr="001300E1">
        <w:rPr>
          <w:rFonts w:ascii="Times New Roman" w:hAnsi="Times New Roman" w:cs="Times New Roman"/>
          <w:sz w:val="24"/>
          <w:szCs w:val="24"/>
        </w:rPr>
        <w:t xml:space="preserve"> they </w:t>
      </w:r>
      <w:r w:rsidR="00875969" w:rsidRPr="001300E1">
        <w:rPr>
          <w:rFonts w:ascii="Times New Roman" w:hAnsi="Times New Roman" w:cs="Times New Roman"/>
          <w:sz w:val="24"/>
          <w:szCs w:val="24"/>
        </w:rPr>
        <w:t>communicate</w:t>
      </w:r>
      <w:r w:rsidRPr="001300E1">
        <w:rPr>
          <w:rFonts w:ascii="Times New Roman" w:hAnsi="Times New Roman" w:cs="Times New Roman"/>
          <w:sz w:val="24"/>
          <w:szCs w:val="24"/>
        </w:rPr>
        <w:t xml:space="preserve"> to a school or college, are in </w:t>
      </w:r>
      <w:bookmarkStart w:id="0" w:name="_GoBack"/>
      <w:bookmarkEnd w:id="0"/>
      <w:r w:rsidR="006C2D56">
        <w:rPr>
          <w:rFonts w:ascii="Times New Roman" w:hAnsi="Times New Roman" w:cs="Times New Roman"/>
          <w:sz w:val="24"/>
          <w:szCs w:val="24"/>
        </w:rPr>
        <w:t xml:space="preserve">a </w:t>
      </w:r>
      <w:r w:rsidRPr="001300E1">
        <w:rPr>
          <w:rFonts w:ascii="Times New Roman" w:hAnsi="Times New Roman" w:cs="Times New Roman"/>
          <w:sz w:val="24"/>
          <w:szCs w:val="24"/>
        </w:rPr>
        <w:t xml:space="preserve">like </w:t>
      </w:r>
      <w:r w:rsidR="00875969" w:rsidRPr="001300E1">
        <w:rPr>
          <w:rFonts w:ascii="Times New Roman" w:hAnsi="Times New Roman" w:cs="Times New Roman"/>
          <w:sz w:val="24"/>
          <w:szCs w:val="24"/>
        </w:rPr>
        <w:t>way</w:t>
      </w:r>
      <w:r w:rsidRPr="001300E1">
        <w:rPr>
          <w:rFonts w:ascii="Times New Roman" w:hAnsi="Times New Roman" w:cs="Times New Roman"/>
          <w:sz w:val="24"/>
          <w:szCs w:val="24"/>
        </w:rPr>
        <w:t xml:space="preserve"> </w:t>
      </w:r>
      <w:r w:rsidR="00875969" w:rsidRPr="001300E1">
        <w:rPr>
          <w:rFonts w:ascii="Times New Roman" w:hAnsi="Times New Roman" w:cs="Times New Roman"/>
          <w:sz w:val="24"/>
          <w:szCs w:val="24"/>
        </w:rPr>
        <w:t>reliable</w:t>
      </w:r>
      <w:r w:rsidRPr="001300E1">
        <w:rPr>
          <w:rFonts w:ascii="Times New Roman" w:hAnsi="Times New Roman" w:cs="Times New Roman"/>
          <w:sz w:val="24"/>
          <w:szCs w:val="24"/>
        </w:rPr>
        <w:t xml:space="preserve">. </w:t>
      </w:r>
    </w:p>
    <w:p w:rsidR="00C41227" w:rsidRPr="001300E1" w:rsidRDefault="00FE6449" w:rsidP="001300E1">
      <w:pPr>
        <w:spacing w:line="480" w:lineRule="auto"/>
        <w:ind w:firstLine="720"/>
        <w:jc w:val="both"/>
        <w:rPr>
          <w:rFonts w:ascii="Times New Roman" w:hAnsi="Times New Roman" w:cs="Times New Roman"/>
          <w:sz w:val="24"/>
          <w:szCs w:val="24"/>
        </w:rPr>
      </w:pPr>
      <w:r w:rsidRPr="001300E1">
        <w:rPr>
          <w:rFonts w:ascii="Times New Roman" w:hAnsi="Times New Roman" w:cs="Times New Roman"/>
          <w:sz w:val="24"/>
          <w:szCs w:val="24"/>
        </w:rPr>
        <w:t xml:space="preserve">Database </w:t>
      </w:r>
      <w:r w:rsidR="00875969" w:rsidRPr="001300E1">
        <w:rPr>
          <w:rFonts w:ascii="Times New Roman" w:hAnsi="Times New Roman" w:cs="Times New Roman"/>
          <w:sz w:val="24"/>
          <w:szCs w:val="24"/>
        </w:rPr>
        <w:t>posts</w:t>
      </w:r>
      <w:r w:rsidRPr="001300E1">
        <w:rPr>
          <w:rFonts w:ascii="Times New Roman" w:hAnsi="Times New Roman" w:cs="Times New Roman"/>
          <w:sz w:val="24"/>
          <w:szCs w:val="24"/>
        </w:rPr>
        <w:t xml:space="preserve"> which </w:t>
      </w:r>
      <w:r w:rsidR="00875969" w:rsidRPr="001300E1">
        <w:rPr>
          <w:rFonts w:ascii="Times New Roman" w:hAnsi="Times New Roman" w:cs="Times New Roman"/>
          <w:sz w:val="24"/>
          <w:szCs w:val="24"/>
        </w:rPr>
        <w:t>allocate</w:t>
      </w:r>
      <w:r w:rsidRPr="001300E1">
        <w:rPr>
          <w:rFonts w:ascii="Times New Roman" w:hAnsi="Times New Roman" w:cs="Times New Roman"/>
          <w:sz w:val="24"/>
          <w:szCs w:val="24"/>
        </w:rPr>
        <w:t xml:space="preserve"> sections from reference </w:t>
      </w:r>
      <w:r w:rsidR="006F16C2" w:rsidRPr="001300E1">
        <w:rPr>
          <w:rFonts w:ascii="Times New Roman" w:hAnsi="Times New Roman" w:cs="Times New Roman"/>
          <w:sz w:val="24"/>
          <w:szCs w:val="24"/>
        </w:rPr>
        <w:t>records</w:t>
      </w:r>
      <w:r w:rsidRPr="001300E1">
        <w:rPr>
          <w:rFonts w:ascii="Times New Roman" w:hAnsi="Times New Roman" w:cs="Times New Roman"/>
          <w:sz w:val="24"/>
          <w:szCs w:val="24"/>
        </w:rPr>
        <w:t xml:space="preserve"> or articles are likewise </w:t>
      </w:r>
      <w:r w:rsidR="006F16C2" w:rsidRPr="001300E1">
        <w:rPr>
          <w:rFonts w:ascii="Times New Roman" w:hAnsi="Times New Roman" w:cs="Times New Roman"/>
          <w:sz w:val="24"/>
          <w:szCs w:val="24"/>
        </w:rPr>
        <w:t>reliable</w:t>
      </w:r>
      <w:r w:rsidRPr="001300E1">
        <w:rPr>
          <w:rFonts w:ascii="Times New Roman" w:hAnsi="Times New Roman" w:cs="Times New Roman"/>
          <w:sz w:val="24"/>
          <w:szCs w:val="24"/>
        </w:rPr>
        <w:t xml:space="preserve">, </w:t>
      </w:r>
      <w:r w:rsidR="006F16C2" w:rsidRPr="001300E1">
        <w:rPr>
          <w:rFonts w:ascii="Times New Roman" w:hAnsi="Times New Roman" w:cs="Times New Roman"/>
          <w:sz w:val="24"/>
          <w:szCs w:val="24"/>
        </w:rPr>
        <w:t>irrespective</w:t>
      </w:r>
      <w:r w:rsidRPr="001300E1">
        <w:rPr>
          <w:rFonts w:ascii="Times New Roman" w:hAnsi="Times New Roman" w:cs="Times New Roman"/>
          <w:sz w:val="24"/>
          <w:szCs w:val="24"/>
        </w:rPr>
        <w:t xml:space="preserve"> of whether no </w:t>
      </w:r>
      <w:r w:rsidR="006F16C2" w:rsidRPr="001300E1">
        <w:rPr>
          <w:rFonts w:ascii="Times New Roman" w:hAnsi="Times New Roman" w:cs="Times New Roman"/>
          <w:sz w:val="24"/>
          <w:szCs w:val="24"/>
        </w:rPr>
        <w:t>author</w:t>
      </w:r>
      <w:r w:rsidRPr="001300E1">
        <w:rPr>
          <w:rFonts w:ascii="Times New Roman" w:hAnsi="Times New Roman" w:cs="Times New Roman"/>
          <w:sz w:val="24"/>
          <w:szCs w:val="24"/>
        </w:rPr>
        <w:t xml:space="preserve"> is </w:t>
      </w:r>
      <w:r w:rsidR="006F16C2" w:rsidRPr="001300E1">
        <w:rPr>
          <w:rFonts w:ascii="Times New Roman" w:hAnsi="Times New Roman" w:cs="Times New Roman"/>
          <w:sz w:val="24"/>
          <w:szCs w:val="24"/>
        </w:rPr>
        <w:t>verified</w:t>
      </w:r>
      <w:r w:rsidRPr="001300E1">
        <w:rPr>
          <w:rFonts w:ascii="Times New Roman" w:hAnsi="Times New Roman" w:cs="Times New Roman"/>
          <w:sz w:val="24"/>
          <w:szCs w:val="24"/>
        </w:rPr>
        <w:t xml:space="preserve">. Reference books </w:t>
      </w:r>
      <w:r w:rsidR="006F16C2" w:rsidRPr="001300E1">
        <w:rPr>
          <w:rFonts w:ascii="Times New Roman" w:hAnsi="Times New Roman" w:cs="Times New Roman"/>
          <w:sz w:val="24"/>
          <w:szCs w:val="24"/>
        </w:rPr>
        <w:t>adjust</w:t>
      </w:r>
      <w:r w:rsidRPr="001300E1">
        <w:rPr>
          <w:rFonts w:ascii="Times New Roman" w:hAnsi="Times New Roman" w:cs="Times New Roman"/>
          <w:sz w:val="24"/>
          <w:szCs w:val="24"/>
        </w:rPr>
        <w:t xml:space="preserve"> and update sections, </w:t>
      </w:r>
      <w:r w:rsidR="001300E1" w:rsidRPr="001300E1">
        <w:rPr>
          <w:rFonts w:ascii="Times New Roman" w:hAnsi="Times New Roman" w:cs="Times New Roman"/>
          <w:sz w:val="24"/>
          <w:szCs w:val="24"/>
        </w:rPr>
        <w:t>referring</w:t>
      </w:r>
      <w:r w:rsidRPr="001300E1">
        <w:rPr>
          <w:rFonts w:ascii="Times New Roman" w:hAnsi="Times New Roman" w:cs="Times New Roman"/>
          <w:sz w:val="24"/>
          <w:szCs w:val="24"/>
        </w:rPr>
        <w:t xml:space="preserve"> to sources and </w:t>
      </w:r>
      <w:r w:rsidR="006F16C2" w:rsidRPr="001300E1">
        <w:rPr>
          <w:rFonts w:ascii="Times New Roman" w:hAnsi="Times New Roman" w:cs="Times New Roman"/>
          <w:sz w:val="24"/>
          <w:szCs w:val="24"/>
        </w:rPr>
        <w:t>using</w:t>
      </w:r>
      <w:r w:rsidRPr="001300E1">
        <w:rPr>
          <w:rFonts w:ascii="Times New Roman" w:hAnsi="Times New Roman" w:cs="Times New Roman"/>
          <w:sz w:val="24"/>
          <w:szCs w:val="24"/>
        </w:rPr>
        <w:t xml:space="preserve"> </w:t>
      </w:r>
      <w:r w:rsidR="006F16C2" w:rsidRPr="001300E1">
        <w:rPr>
          <w:rFonts w:ascii="Times New Roman" w:hAnsi="Times New Roman" w:cs="Times New Roman"/>
          <w:sz w:val="24"/>
          <w:szCs w:val="24"/>
        </w:rPr>
        <w:t>reliable</w:t>
      </w:r>
      <w:r w:rsidRPr="001300E1">
        <w:rPr>
          <w:rFonts w:ascii="Times New Roman" w:hAnsi="Times New Roman" w:cs="Times New Roman"/>
          <w:sz w:val="24"/>
          <w:szCs w:val="24"/>
        </w:rPr>
        <w:t xml:space="preserve"> </w:t>
      </w:r>
      <w:r w:rsidR="001300E1" w:rsidRPr="001300E1">
        <w:rPr>
          <w:rFonts w:ascii="Times New Roman" w:hAnsi="Times New Roman" w:cs="Times New Roman"/>
          <w:sz w:val="24"/>
          <w:szCs w:val="24"/>
        </w:rPr>
        <w:t>writers. From</w:t>
      </w:r>
      <w:r w:rsidR="00304EEB" w:rsidRPr="001300E1">
        <w:rPr>
          <w:rFonts w:ascii="Times New Roman" w:hAnsi="Times New Roman" w:cs="Times New Roman"/>
          <w:sz w:val="24"/>
          <w:szCs w:val="24"/>
        </w:rPr>
        <w:t xml:space="preserve"> the above discussion, it can be concluded that the reliability of information to be used in decision making depends on the material accuracy and how faithfully the information </w:t>
      </w:r>
      <w:r w:rsidR="001300E1" w:rsidRPr="001300E1">
        <w:rPr>
          <w:rFonts w:ascii="Times New Roman" w:hAnsi="Times New Roman" w:cs="Times New Roman"/>
          <w:sz w:val="24"/>
          <w:szCs w:val="24"/>
        </w:rPr>
        <w:t>purports</w:t>
      </w:r>
      <w:r w:rsidR="00304EEB" w:rsidRPr="001300E1">
        <w:rPr>
          <w:rFonts w:ascii="Times New Roman" w:hAnsi="Times New Roman" w:cs="Times New Roman"/>
          <w:sz w:val="24"/>
          <w:szCs w:val="24"/>
        </w:rPr>
        <w:t xml:space="preserve"> to present. </w:t>
      </w:r>
      <w:r w:rsidR="001300E1" w:rsidRPr="001300E1">
        <w:rPr>
          <w:rFonts w:ascii="Times New Roman" w:hAnsi="Times New Roman" w:cs="Times New Roman"/>
          <w:sz w:val="24"/>
          <w:szCs w:val="24"/>
        </w:rPr>
        <w:t>Reliability</w:t>
      </w:r>
      <w:r w:rsidR="00E92DA6" w:rsidRPr="001300E1">
        <w:rPr>
          <w:rFonts w:ascii="Times New Roman" w:hAnsi="Times New Roman" w:cs="Times New Roman"/>
          <w:sz w:val="24"/>
          <w:szCs w:val="24"/>
        </w:rPr>
        <w:t xml:space="preserve"> is a fundamental trademark for information to be valuable for basic decision making. Unwavering quality speaks to the degree to which the data is unprejudiced, free from mistake, and authentically </w:t>
      </w:r>
      <w:r w:rsidR="001300E1" w:rsidRPr="001300E1">
        <w:rPr>
          <w:rFonts w:ascii="Times New Roman" w:hAnsi="Times New Roman" w:cs="Times New Roman"/>
          <w:sz w:val="24"/>
          <w:szCs w:val="24"/>
        </w:rPr>
        <w:t xml:space="preserve">steadfast. </w:t>
      </w:r>
      <w:r w:rsidR="00E92DA6" w:rsidRPr="001300E1">
        <w:rPr>
          <w:rFonts w:ascii="Times New Roman" w:hAnsi="Times New Roman" w:cs="Times New Roman"/>
          <w:sz w:val="24"/>
          <w:szCs w:val="24"/>
        </w:rPr>
        <w:t>In spite of the focal job of unwavering quality, it is a mind</w:t>
      </w:r>
      <w:r w:rsidR="00D4175C">
        <w:rPr>
          <w:rFonts w:ascii="Times New Roman" w:hAnsi="Times New Roman" w:cs="Times New Roman"/>
          <w:sz w:val="24"/>
          <w:szCs w:val="24"/>
        </w:rPr>
        <w:t>-</w:t>
      </w:r>
      <w:r w:rsidR="00E92DA6" w:rsidRPr="001300E1">
        <w:rPr>
          <w:rFonts w:ascii="Times New Roman" w:hAnsi="Times New Roman" w:cs="Times New Roman"/>
          <w:sz w:val="24"/>
          <w:szCs w:val="24"/>
        </w:rPr>
        <w:t>boggling and t</w:t>
      </w:r>
      <w:r w:rsidR="001300E1" w:rsidRPr="001300E1">
        <w:rPr>
          <w:rFonts w:ascii="Times New Roman" w:hAnsi="Times New Roman" w:cs="Times New Roman"/>
          <w:sz w:val="24"/>
          <w:szCs w:val="24"/>
        </w:rPr>
        <w:t>ricky build of information, (</w:t>
      </w:r>
      <w:r w:rsidR="001300E1" w:rsidRPr="001300E1">
        <w:rPr>
          <w:rFonts w:ascii="Times New Roman" w:hAnsi="Times New Roman" w:cs="Times New Roman"/>
          <w:sz w:val="24"/>
          <w:szCs w:val="24"/>
          <w:shd w:val="clear" w:color="auto" w:fill="FFFFFF"/>
        </w:rPr>
        <w:t>Boczkowski,</w:t>
      </w:r>
      <w:r w:rsidR="001300E1" w:rsidRPr="001300E1">
        <w:rPr>
          <w:rFonts w:ascii="Times New Roman" w:hAnsi="Times New Roman" w:cs="Times New Roman"/>
          <w:sz w:val="24"/>
          <w:szCs w:val="24"/>
          <w:shd w:val="clear" w:color="auto" w:fill="FFFFFF"/>
        </w:rPr>
        <w:t xml:space="preserve"> </w:t>
      </w:r>
      <w:r w:rsidR="001300E1" w:rsidRPr="001300E1">
        <w:rPr>
          <w:rFonts w:ascii="Times New Roman" w:hAnsi="Times New Roman" w:cs="Times New Roman"/>
          <w:i/>
          <w:sz w:val="24"/>
          <w:szCs w:val="24"/>
          <w:shd w:val="clear" w:color="auto" w:fill="FFFFFF"/>
        </w:rPr>
        <w:t>et al</w:t>
      </w:r>
      <w:r w:rsidR="001300E1" w:rsidRPr="001300E1">
        <w:rPr>
          <w:rFonts w:ascii="Times New Roman" w:hAnsi="Times New Roman" w:cs="Times New Roman"/>
          <w:sz w:val="24"/>
          <w:szCs w:val="24"/>
          <w:shd w:val="clear" w:color="auto" w:fill="FFFFFF"/>
        </w:rPr>
        <w:t xml:space="preserve">, 2014). </w:t>
      </w:r>
    </w:p>
    <w:p w:rsidR="006C2D56" w:rsidRDefault="006C2D56" w:rsidP="006C2D56">
      <w:pPr>
        <w:spacing w:line="480" w:lineRule="auto"/>
        <w:ind w:firstLine="720"/>
        <w:jc w:val="both"/>
        <w:rPr>
          <w:rFonts w:ascii="Times New Roman" w:hAnsi="Times New Roman" w:cs="Times New Roman"/>
          <w:sz w:val="24"/>
          <w:szCs w:val="24"/>
        </w:rPr>
      </w:pPr>
    </w:p>
    <w:p w:rsidR="00304EEB" w:rsidRPr="001300E1" w:rsidRDefault="00E92DA6" w:rsidP="006C2D56">
      <w:pPr>
        <w:spacing w:line="480" w:lineRule="auto"/>
        <w:ind w:firstLine="720"/>
        <w:jc w:val="both"/>
        <w:rPr>
          <w:rFonts w:ascii="Times New Roman" w:hAnsi="Times New Roman" w:cs="Times New Roman"/>
          <w:sz w:val="24"/>
          <w:szCs w:val="24"/>
        </w:rPr>
      </w:pPr>
      <w:r w:rsidRPr="001300E1">
        <w:rPr>
          <w:rFonts w:ascii="Times New Roman" w:hAnsi="Times New Roman" w:cs="Times New Roman"/>
          <w:sz w:val="24"/>
          <w:szCs w:val="24"/>
        </w:rPr>
        <w:lastRenderedPageBreak/>
        <w:t xml:space="preserve"> Unwavering quality is hard to indicate exactly in bookkeeping benchmarks and practice, and it is hard to look at legitimately with research. The essential objective of this paper is to more readily comprehend the idea of </w:t>
      </w:r>
      <w:r w:rsidR="00FE6449" w:rsidRPr="001300E1">
        <w:rPr>
          <w:rFonts w:ascii="Times New Roman" w:hAnsi="Times New Roman" w:cs="Times New Roman"/>
          <w:sz w:val="24"/>
          <w:szCs w:val="24"/>
        </w:rPr>
        <w:t>information reli</w:t>
      </w:r>
      <w:r w:rsidRPr="001300E1">
        <w:rPr>
          <w:rFonts w:ascii="Times New Roman" w:hAnsi="Times New Roman" w:cs="Times New Roman"/>
          <w:sz w:val="24"/>
          <w:szCs w:val="24"/>
        </w:rPr>
        <w:t>ability by incorporating authentic and trial research proof inside the setting of a system for information helpfulness. More prominent comprehension of the exact writing on bookkeeping data unwavering quality should help standard setters and controllers in building up money related announcing guidelines, preparers and examiners in executing norms, and fiscal summary clients in assessing information reliability. At long last, more noteworthy comprehension of unwavering quality should help scholastics in leading exploration to deliver new bits of knowledge on reliability and in passing on the significant job of reliability to understudies.</w:t>
      </w:r>
    </w:p>
    <w:p w:rsidR="001300E1" w:rsidRPr="001300E1" w:rsidRDefault="001300E1" w:rsidP="001300E1">
      <w:pPr>
        <w:spacing w:line="480" w:lineRule="auto"/>
        <w:jc w:val="both"/>
        <w:rPr>
          <w:rFonts w:ascii="Times New Roman" w:hAnsi="Times New Roman" w:cs="Times New Roman"/>
          <w:sz w:val="24"/>
          <w:szCs w:val="24"/>
        </w:rPr>
      </w:pPr>
      <w:r w:rsidRPr="001300E1">
        <w:rPr>
          <w:rFonts w:ascii="Times New Roman" w:hAnsi="Times New Roman" w:cs="Times New Roman"/>
          <w:sz w:val="24"/>
          <w:szCs w:val="24"/>
        </w:rPr>
        <w:br w:type="page"/>
      </w:r>
    </w:p>
    <w:p w:rsidR="007E564D" w:rsidRPr="001300E1" w:rsidRDefault="007E564D" w:rsidP="001300E1">
      <w:pPr>
        <w:spacing w:line="480" w:lineRule="auto"/>
        <w:jc w:val="center"/>
        <w:rPr>
          <w:rFonts w:ascii="Times New Roman" w:hAnsi="Times New Roman" w:cs="Times New Roman"/>
          <w:sz w:val="24"/>
          <w:szCs w:val="24"/>
        </w:rPr>
      </w:pPr>
      <w:r w:rsidRPr="001300E1">
        <w:rPr>
          <w:rFonts w:ascii="Times New Roman" w:hAnsi="Times New Roman" w:cs="Times New Roman"/>
          <w:sz w:val="24"/>
          <w:szCs w:val="24"/>
        </w:rPr>
        <w:lastRenderedPageBreak/>
        <w:t>Reference</w:t>
      </w:r>
    </w:p>
    <w:p w:rsidR="007E564D" w:rsidRPr="001300E1" w:rsidRDefault="007E564D" w:rsidP="001300E1">
      <w:pPr>
        <w:spacing w:line="480" w:lineRule="auto"/>
        <w:ind w:left="720" w:hanging="720"/>
        <w:jc w:val="both"/>
        <w:rPr>
          <w:rFonts w:ascii="Times New Roman" w:hAnsi="Times New Roman" w:cs="Times New Roman"/>
          <w:sz w:val="24"/>
          <w:szCs w:val="24"/>
          <w:shd w:val="clear" w:color="auto" w:fill="FFFFFF"/>
        </w:rPr>
      </w:pPr>
      <w:r w:rsidRPr="001300E1">
        <w:rPr>
          <w:rFonts w:ascii="Times New Roman" w:hAnsi="Times New Roman" w:cs="Times New Roman"/>
          <w:sz w:val="24"/>
          <w:szCs w:val="24"/>
          <w:shd w:val="clear" w:color="auto" w:fill="FFFFFF"/>
        </w:rPr>
        <w:t>Li, D. F., &amp; Ren, H. P. (2015). Multi-attribute decision</w:t>
      </w:r>
      <w:r w:rsidR="00D4175C">
        <w:rPr>
          <w:rFonts w:ascii="Times New Roman" w:hAnsi="Times New Roman" w:cs="Times New Roman"/>
          <w:sz w:val="24"/>
          <w:szCs w:val="24"/>
          <w:shd w:val="clear" w:color="auto" w:fill="FFFFFF"/>
        </w:rPr>
        <w:t>-</w:t>
      </w:r>
      <w:r w:rsidRPr="001300E1">
        <w:rPr>
          <w:rFonts w:ascii="Times New Roman" w:hAnsi="Times New Roman" w:cs="Times New Roman"/>
          <w:sz w:val="24"/>
          <w:szCs w:val="24"/>
          <w:shd w:val="clear" w:color="auto" w:fill="FFFFFF"/>
        </w:rPr>
        <w:t>making method considering the amount and reliability of intuitionistic fuzzy information. </w:t>
      </w:r>
      <w:r w:rsidRPr="001300E1">
        <w:rPr>
          <w:rFonts w:ascii="Times New Roman" w:hAnsi="Times New Roman" w:cs="Times New Roman"/>
          <w:i/>
          <w:iCs/>
          <w:sz w:val="24"/>
          <w:szCs w:val="24"/>
          <w:shd w:val="clear" w:color="auto" w:fill="FFFFFF"/>
        </w:rPr>
        <w:t>Journal of Intelligent &amp; Fuzzy Systems</w:t>
      </w:r>
      <w:r w:rsidRPr="001300E1">
        <w:rPr>
          <w:rFonts w:ascii="Times New Roman" w:hAnsi="Times New Roman" w:cs="Times New Roman"/>
          <w:sz w:val="24"/>
          <w:szCs w:val="24"/>
          <w:shd w:val="clear" w:color="auto" w:fill="FFFFFF"/>
        </w:rPr>
        <w:t>, </w:t>
      </w:r>
      <w:r w:rsidRPr="001300E1">
        <w:rPr>
          <w:rFonts w:ascii="Times New Roman" w:hAnsi="Times New Roman" w:cs="Times New Roman"/>
          <w:i/>
          <w:iCs/>
          <w:sz w:val="24"/>
          <w:szCs w:val="24"/>
          <w:shd w:val="clear" w:color="auto" w:fill="FFFFFF"/>
        </w:rPr>
        <w:t>28</w:t>
      </w:r>
      <w:r w:rsidRPr="001300E1">
        <w:rPr>
          <w:rFonts w:ascii="Times New Roman" w:hAnsi="Times New Roman" w:cs="Times New Roman"/>
          <w:sz w:val="24"/>
          <w:szCs w:val="24"/>
          <w:shd w:val="clear" w:color="auto" w:fill="FFFFFF"/>
        </w:rPr>
        <w:t>(4), 1877-1883.</w:t>
      </w:r>
    </w:p>
    <w:p w:rsidR="007E564D" w:rsidRPr="001300E1" w:rsidRDefault="007E564D" w:rsidP="001300E1">
      <w:pPr>
        <w:spacing w:line="480" w:lineRule="auto"/>
        <w:ind w:left="720" w:hanging="720"/>
        <w:jc w:val="both"/>
        <w:rPr>
          <w:rFonts w:ascii="Times New Roman" w:hAnsi="Times New Roman" w:cs="Times New Roman"/>
          <w:sz w:val="24"/>
          <w:szCs w:val="24"/>
          <w:shd w:val="clear" w:color="auto" w:fill="FFFFFF"/>
        </w:rPr>
      </w:pPr>
      <w:r w:rsidRPr="001300E1">
        <w:rPr>
          <w:rFonts w:ascii="Times New Roman" w:hAnsi="Times New Roman" w:cs="Times New Roman"/>
          <w:sz w:val="24"/>
          <w:szCs w:val="24"/>
          <w:shd w:val="clear" w:color="auto" w:fill="FFFFFF"/>
        </w:rPr>
        <w:t>Jiao, L., Pan, Q., Liang, Y., Feng, X., &amp; Yang, F. (2016). Combining sources of evidence with reliability and importance for decision making. </w:t>
      </w:r>
      <w:r w:rsidRPr="001300E1">
        <w:rPr>
          <w:rFonts w:ascii="Times New Roman" w:hAnsi="Times New Roman" w:cs="Times New Roman"/>
          <w:i/>
          <w:iCs/>
          <w:sz w:val="24"/>
          <w:szCs w:val="24"/>
          <w:shd w:val="clear" w:color="auto" w:fill="FFFFFF"/>
        </w:rPr>
        <w:t>Central European Journal of Operations Research</w:t>
      </w:r>
      <w:r w:rsidRPr="001300E1">
        <w:rPr>
          <w:rFonts w:ascii="Times New Roman" w:hAnsi="Times New Roman" w:cs="Times New Roman"/>
          <w:sz w:val="24"/>
          <w:szCs w:val="24"/>
          <w:shd w:val="clear" w:color="auto" w:fill="FFFFFF"/>
        </w:rPr>
        <w:t>, </w:t>
      </w:r>
      <w:r w:rsidRPr="001300E1">
        <w:rPr>
          <w:rFonts w:ascii="Times New Roman" w:hAnsi="Times New Roman" w:cs="Times New Roman"/>
          <w:i/>
          <w:iCs/>
          <w:sz w:val="24"/>
          <w:szCs w:val="24"/>
          <w:shd w:val="clear" w:color="auto" w:fill="FFFFFF"/>
        </w:rPr>
        <w:t>24</w:t>
      </w:r>
      <w:r w:rsidRPr="001300E1">
        <w:rPr>
          <w:rFonts w:ascii="Times New Roman" w:hAnsi="Times New Roman" w:cs="Times New Roman"/>
          <w:sz w:val="24"/>
          <w:szCs w:val="24"/>
          <w:shd w:val="clear" w:color="auto" w:fill="FFFFFF"/>
        </w:rPr>
        <w:t>(1), 87-106.</w:t>
      </w:r>
    </w:p>
    <w:p w:rsidR="007E564D" w:rsidRPr="001300E1" w:rsidRDefault="007E564D" w:rsidP="001300E1">
      <w:pPr>
        <w:spacing w:line="480" w:lineRule="auto"/>
        <w:ind w:left="720" w:hanging="720"/>
        <w:jc w:val="both"/>
        <w:rPr>
          <w:rFonts w:ascii="Times New Roman" w:hAnsi="Times New Roman" w:cs="Times New Roman"/>
          <w:sz w:val="24"/>
          <w:szCs w:val="24"/>
          <w:shd w:val="clear" w:color="auto" w:fill="FFFFFF"/>
        </w:rPr>
      </w:pPr>
      <w:r w:rsidRPr="001300E1">
        <w:rPr>
          <w:rFonts w:ascii="Times New Roman" w:hAnsi="Times New Roman" w:cs="Times New Roman"/>
          <w:sz w:val="24"/>
          <w:szCs w:val="24"/>
          <w:shd w:val="clear" w:color="auto" w:fill="FFFFFF"/>
        </w:rPr>
        <w:t>Fisher, J. H., O’Connor, D., Flexman, A. M., Shapera, S., &amp; Ryerson, C. J. (2016). Accuracy and reliability of internet resources for information on idiopathic pulmonary fibrosis. </w:t>
      </w:r>
      <w:r w:rsidRPr="001300E1">
        <w:rPr>
          <w:rFonts w:ascii="Times New Roman" w:hAnsi="Times New Roman" w:cs="Times New Roman"/>
          <w:i/>
          <w:iCs/>
          <w:sz w:val="24"/>
          <w:szCs w:val="24"/>
          <w:shd w:val="clear" w:color="auto" w:fill="FFFFFF"/>
        </w:rPr>
        <w:t>American journal of respiratory and critical care medicine</w:t>
      </w:r>
      <w:r w:rsidRPr="001300E1">
        <w:rPr>
          <w:rFonts w:ascii="Times New Roman" w:hAnsi="Times New Roman" w:cs="Times New Roman"/>
          <w:sz w:val="24"/>
          <w:szCs w:val="24"/>
          <w:shd w:val="clear" w:color="auto" w:fill="FFFFFF"/>
        </w:rPr>
        <w:t>, </w:t>
      </w:r>
      <w:r w:rsidRPr="001300E1">
        <w:rPr>
          <w:rFonts w:ascii="Times New Roman" w:hAnsi="Times New Roman" w:cs="Times New Roman"/>
          <w:i/>
          <w:iCs/>
          <w:sz w:val="24"/>
          <w:szCs w:val="24"/>
          <w:shd w:val="clear" w:color="auto" w:fill="FFFFFF"/>
        </w:rPr>
        <w:t>194</w:t>
      </w:r>
      <w:r w:rsidRPr="001300E1">
        <w:rPr>
          <w:rFonts w:ascii="Times New Roman" w:hAnsi="Times New Roman" w:cs="Times New Roman"/>
          <w:sz w:val="24"/>
          <w:szCs w:val="24"/>
          <w:shd w:val="clear" w:color="auto" w:fill="FFFFFF"/>
        </w:rPr>
        <w:t>(2), 218-225.</w:t>
      </w:r>
    </w:p>
    <w:p w:rsidR="007E564D" w:rsidRPr="001300E1" w:rsidRDefault="007E564D" w:rsidP="001300E1">
      <w:pPr>
        <w:spacing w:line="480" w:lineRule="auto"/>
        <w:ind w:left="720" w:hanging="720"/>
        <w:jc w:val="both"/>
        <w:rPr>
          <w:rFonts w:ascii="Times New Roman" w:hAnsi="Times New Roman" w:cs="Times New Roman"/>
          <w:sz w:val="24"/>
          <w:szCs w:val="24"/>
          <w:shd w:val="clear" w:color="auto" w:fill="FFFFFF"/>
        </w:rPr>
      </w:pPr>
      <w:r w:rsidRPr="001300E1">
        <w:rPr>
          <w:rFonts w:ascii="Times New Roman" w:hAnsi="Times New Roman" w:cs="Times New Roman"/>
          <w:sz w:val="24"/>
          <w:szCs w:val="24"/>
          <w:shd w:val="clear" w:color="auto" w:fill="FFFFFF"/>
        </w:rPr>
        <w:t xml:space="preserve">Dong, L., Gong, D., Valdes-Sosa, P. A., Xia, Y., Luo, C., Xu, P., &amp; Yao, D. (2014). Simultaneous EEG-fMRI: trial level </w:t>
      </w:r>
      <w:r w:rsidR="00D4175C">
        <w:rPr>
          <w:rFonts w:ascii="Times New Roman" w:hAnsi="Times New Roman" w:cs="Times New Roman"/>
          <w:sz w:val="24"/>
          <w:szCs w:val="24"/>
          <w:shd w:val="clear" w:color="auto" w:fill="FFFFFF"/>
        </w:rPr>
        <w:t>S</w:t>
      </w:r>
      <w:r w:rsidRPr="001300E1">
        <w:rPr>
          <w:rFonts w:ascii="Times New Roman" w:hAnsi="Times New Roman" w:cs="Times New Roman"/>
          <w:sz w:val="24"/>
          <w:szCs w:val="24"/>
          <w:shd w:val="clear" w:color="auto" w:fill="FFFFFF"/>
        </w:rPr>
        <w:t>patio-temporal fusion for hierarchically reliable information discovery. </w:t>
      </w:r>
      <w:r w:rsidRPr="001300E1">
        <w:rPr>
          <w:rFonts w:ascii="Times New Roman" w:hAnsi="Times New Roman" w:cs="Times New Roman"/>
          <w:i/>
          <w:iCs/>
          <w:sz w:val="24"/>
          <w:szCs w:val="24"/>
          <w:shd w:val="clear" w:color="auto" w:fill="FFFFFF"/>
        </w:rPr>
        <w:t>NeuroImage</w:t>
      </w:r>
      <w:r w:rsidRPr="001300E1">
        <w:rPr>
          <w:rFonts w:ascii="Times New Roman" w:hAnsi="Times New Roman" w:cs="Times New Roman"/>
          <w:sz w:val="24"/>
          <w:szCs w:val="24"/>
          <w:shd w:val="clear" w:color="auto" w:fill="FFFFFF"/>
        </w:rPr>
        <w:t>, </w:t>
      </w:r>
      <w:r w:rsidRPr="001300E1">
        <w:rPr>
          <w:rFonts w:ascii="Times New Roman" w:hAnsi="Times New Roman" w:cs="Times New Roman"/>
          <w:i/>
          <w:iCs/>
          <w:sz w:val="24"/>
          <w:szCs w:val="24"/>
          <w:shd w:val="clear" w:color="auto" w:fill="FFFFFF"/>
        </w:rPr>
        <w:t>99</w:t>
      </w:r>
      <w:r w:rsidRPr="001300E1">
        <w:rPr>
          <w:rFonts w:ascii="Times New Roman" w:hAnsi="Times New Roman" w:cs="Times New Roman"/>
          <w:sz w:val="24"/>
          <w:szCs w:val="24"/>
          <w:shd w:val="clear" w:color="auto" w:fill="FFFFFF"/>
        </w:rPr>
        <w:t>, 28-41.</w:t>
      </w:r>
    </w:p>
    <w:p w:rsidR="007E564D" w:rsidRPr="001300E1" w:rsidRDefault="007E564D" w:rsidP="001300E1">
      <w:pPr>
        <w:spacing w:line="480" w:lineRule="auto"/>
        <w:ind w:left="720" w:hanging="720"/>
        <w:jc w:val="both"/>
        <w:rPr>
          <w:rFonts w:ascii="Times New Roman" w:hAnsi="Times New Roman" w:cs="Times New Roman"/>
          <w:sz w:val="24"/>
          <w:szCs w:val="24"/>
          <w:shd w:val="clear" w:color="auto" w:fill="FFFFFF"/>
        </w:rPr>
      </w:pPr>
      <w:r w:rsidRPr="001300E1">
        <w:rPr>
          <w:rFonts w:ascii="Times New Roman" w:hAnsi="Times New Roman" w:cs="Times New Roman"/>
          <w:sz w:val="24"/>
          <w:szCs w:val="24"/>
          <w:shd w:val="clear" w:color="auto" w:fill="FFFFFF"/>
        </w:rPr>
        <w:t>Banciu, V., Oswald, E., &amp; Whitnall, C. (2015, March). Reliable information extraction for single trace attacks. In </w:t>
      </w:r>
      <w:r w:rsidRPr="001300E1">
        <w:rPr>
          <w:rFonts w:ascii="Times New Roman" w:hAnsi="Times New Roman" w:cs="Times New Roman"/>
          <w:i/>
          <w:iCs/>
          <w:sz w:val="24"/>
          <w:szCs w:val="24"/>
          <w:shd w:val="clear" w:color="auto" w:fill="FFFFFF"/>
        </w:rPr>
        <w:t>2015 Design, Automation &amp; Test in Europe Conference &amp; Exhibition (DATE)</w:t>
      </w:r>
      <w:r w:rsidRPr="001300E1">
        <w:rPr>
          <w:rFonts w:ascii="Times New Roman" w:hAnsi="Times New Roman" w:cs="Times New Roman"/>
          <w:sz w:val="24"/>
          <w:szCs w:val="24"/>
          <w:shd w:val="clear" w:color="auto" w:fill="FFFFFF"/>
        </w:rPr>
        <w:t> (pp. 133-138). IEEE.</w:t>
      </w:r>
    </w:p>
    <w:p w:rsidR="007E564D" w:rsidRPr="001300E1" w:rsidRDefault="007E564D" w:rsidP="001300E1">
      <w:pPr>
        <w:spacing w:line="480" w:lineRule="auto"/>
        <w:ind w:left="720" w:hanging="720"/>
        <w:jc w:val="both"/>
        <w:rPr>
          <w:rFonts w:ascii="Times New Roman" w:hAnsi="Times New Roman" w:cs="Times New Roman"/>
          <w:sz w:val="24"/>
          <w:szCs w:val="24"/>
        </w:rPr>
      </w:pPr>
      <w:r w:rsidRPr="001300E1">
        <w:rPr>
          <w:rFonts w:ascii="Times New Roman" w:hAnsi="Times New Roman" w:cs="Times New Roman"/>
          <w:sz w:val="24"/>
          <w:szCs w:val="24"/>
          <w:shd w:val="clear" w:color="auto" w:fill="FFFFFF"/>
        </w:rPr>
        <w:t>Boczkowski, L., Natale, E., Feinerman, O., &amp; Korman, A. (2018). Limits on reliable information flow through stochastic populations. </w:t>
      </w:r>
      <w:r w:rsidRPr="001300E1">
        <w:rPr>
          <w:rFonts w:ascii="Times New Roman" w:hAnsi="Times New Roman" w:cs="Times New Roman"/>
          <w:i/>
          <w:iCs/>
          <w:sz w:val="24"/>
          <w:szCs w:val="24"/>
          <w:shd w:val="clear" w:color="auto" w:fill="FFFFFF"/>
        </w:rPr>
        <w:t>PLoS computational biology</w:t>
      </w:r>
      <w:r w:rsidRPr="001300E1">
        <w:rPr>
          <w:rFonts w:ascii="Times New Roman" w:hAnsi="Times New Roman" w:cs="Times New Roman"/>
          <w:sz w:val="24"/>
          <w:szCs w:val="24"/>
          <w:shd w:val="clear" w:color="auto" w:fill="FFFFFF"/>
        </w:rPr>
        <w:t>, </w:t>
      </w:r>
      <w:r w:rsidRPr="001300E1">
        <w:rPr>
          <w:rFonts w:ascii="Times New Roman" w:hAnsi="Times New Roman" w:cs="Times New Roman"/>
          <w:i/>
          <w:iCs/>
          <w:sz w:val="24"/>
          <w:szCs w:val="24"/>
          <w:shd w:val="clear" w:color="auto" w:fill="FFFFFF"/>
        </w:rPr>
        <w:t>14</w:t>
      </w:r>
      <w:r w:rsidRPr="001300E1">
        <w:rPr>
          <w:rFonts w:ascii="Times New Roman" w:hAnsi="Times New Roman" w:cs="Times New Roman"/>
          <w:sz w:val="24"/>
          <w:szCs w:val="24"/>
          <w:shd w:val="clear" w:color="auto" w:fill="FFFFFF"/>
        </w:rPr>
        <w:t>(6), e1006195.</w:t>
      </w:r>
    </w:p>
    <w:sectPr w:rsidR="007E564D" w:rsidRPr="001300E1" w:rsidSect="001300E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1B73" w:rsidRDefault="005D1B73" w:rsidP="001300E1">
      <w:pPr>
        <w:spacing w:after="0" w:line="240" w:lineRule="auto"/>
      </w:pPr>
      <w:r>
        <w:separator/>
      </w:r>
    </w:p>
  </w:endnote>
  <w:endnote w:type="continuationSeparator" w:id="0">
    <w:p w:rsidR="005D1B73" w:rsidRDefault="005D1B73" w:rsidP="00130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1B73" w:rsidRDefault="005D1B73" w:rsidP="001300E1">
      <w:pPr>
        <w:spacing w:after="0" w:line="240" w:lineRule="auto"/>
      </w:pPr>
      <w:r>
        <w:separator/>
      </w:r>
    </w:p>
  </w:footnote>
  <w:footnote w:type="continuationSeparator" w:id="0">
    <w:p w:rsidR="005D1B73" w:rsidRDefault="005D1B73" w:rsidP="001300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1713600"/>
      <w:docPartObj>
        <w:docPartGallery w:val="Page Numbers (Top of Page)"/>
        <w:docPartUnique/>
      </w:docPartObj>
    </w:sdtPr>
    <w:sdtEndPr>
      <w:rPr>
        <w:noProof/>
      </w:rPr>
    </w:sdtEndPr>
    <w:sdtContent>
      <w:p w:rsidR="001300E1" w:rsidRPr="001300E1" w:rsidRDefault="001300E1" w:rsidP="001300E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INFORMATION RELIABILITY                                                                                                    </w:t>
        </w:r>
        <w:r>
          <w:fldChar w:fldCharType="begin"/>
        </w:r>
        <w:r>
          <w:instrText xml:space="preserve"> PAGE   \* MERGEFORMAT </w:instrText>
        </w:r>
        <w:r>
          <w:fldChar w:fldCharType="separate"/>
        </w:r>
        <w:r w:rsidR="006C2D56">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0E1" w:rsidRDefault="001300E1">
    <w:pPr>
      <w:pStyle w:val="Header"/>
    </w:pPr>
    <w:r>
      <w:t xml:space="preserve">Running Head: </w:t>
    </w:r>
    <w:r>
      <w:rPr>
        <w:rFonts w:ascii="Times New Roman" w:hAnsi="Times New Roman" w:cs="Times New Roman"/>
        <w:sz w:val="24"/>
        <w:szCs w:val="24"/>
      </w:rPr>
      <w:t xml:space="preserve">INFORMATION RELIABILITY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xNjM1MjEwMTE3tDBX0lEKTi0uzszPAykwrAUA8sRYLywAAAA="/>
  </w:docVars>
  <w:rsids>
    <w:rsidRoot w:val="00705347"/>
    <w:rsid w:val="001300E1"/>
    <w:rsid w:val="001F1389"/>
    <w:rsid w:val="00212B6D"/>
    <w:rsid w:val="00304EEB"/>
    <w:rsid w:val="005D1B73"/>
    <w:rsid w:val="006C2D56"/>
    <w:rsid w:val="006F16C2"/>
    <w:rsid w:val="00705347"/>
    <w:rsid w:val="007E564D"/>
    <w:rsid w:val="00875969"/>
    <w:rsid w:val="00965DD7"/>
    <w:rsid w:val="00C206C0"/>
    <w:rsid w:val="00C41227"/>
    <w:rsid w:val="00D4175C"/>
    <w:rsid w:val="00E92DA6"/>
    <w:rsid w:val="00FE6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00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0E1"/>
  </w:style>
  <w:style w:type="paragraph" w:styleId="Footer">
    <w:name w:val="footer"/>
    <w:basedOn w:val="Normal"/>
    <w:link w:val="FooterChar"/>
    <w:uiPriority w:val="99"/>
    <w:unhideWhenUsed/>
    <w:rsid w:val="001300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0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00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0E1"/>
  </w:style>
  <w:style w:type="paragraph" w:styleId="Footer">
    <w:name w:val="footer"/>
    <w:basedOn w:val="Normal"/>
    <w:link w:val="FooterChar"/>
    <w:uiPriority w:val="99"/>
    <w:unhideWhenUsed/>
    <w:rsid w:val="001300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0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1473</Words>
  <Characters>8399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mw</cp:lastModifiedBy>
  <cp:revision>2</cp:revision>
  <dcterms:created xsi:type="dcterms:W3CDTF">2019-09-08T20:44:00Z</dcterms:created>
  <dcterms:modified xsi:type="dcterms:W3CDTF">2019-09-08T20:44:00Z</dcterms:modified>
</cp:coreProperties>
</file>